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39A785" w14:textId="7E5447A7" w:rsidR="00E90E49" w:rsidRPr="00932375" w:rsidRDefault="00E90E49" w:rsidP="00E35559">
      <w:pPr>
        <w:pStyle w:val="3GPPHeader"/>
        <w:spacing w:after="60"/>
        <w:rPr>
          <w:sz w:val="32"/>
          <w:szCs w:val="32"/>
          <w:highlight w:val="yellow"/>
          <w:lang w:val="en-US"/>
        </w:rPr>
      </w:pPr>
      <w:r w:rsidRPr="00CE0424">
        <w:t>3GPP TSG-RAN WG</w:t>
      </w:r>
      <w:r w:rsidR="00F20F5C">
        <w:t>2</w:t>
      </w:r>
      <w:r w:rsidRPr="00CE0424">
        <w:t xml:space="preserve"> #</w:t>
      </w:r>
      <w:r w:rsidR="00F20F5C">
        <w:t>1</w:t>
      </w:r>
      <w:r w:rsidR="00C268E6">
        <w:t>1</w:t>
      </w:r>
      <w:r w:rsidR="00CA5D4C">
        <w:t>2</w:t>
      </w:r>
      <w:r w:rsidR="00F20F5C">
        <w:t>e</w:t>
      </w:r>
      <w:r w:rsidRPr="00CE0424">
        <w:tab/>
      </w:r>
      <w:r w:rsidR="00034665" w:rsidRPr="00034665">
        <w:rPr>
          <w:sz w:val="32"/>
          <w:szCs w:val="32"/>
        </w:rPr>
        <w:t>R2-2009720</w:t>
      </w:r>
    </w:p>
    <w:p w14:paraId="48DC58EE" w14:textId="688F64DF" w:rsidR="00E90E49" w:rsidRPr="00CE0424" w:rsidRDefault="00C268E6" w:rsidP="00311702">
      <w:pPr>
        <w:pStyle w:val="3GPPHeader"/>
      </w:pPr>
      <w:r>
        <w:t xml:space="preserve">Electronic meeting, </w:t>
      </w:r>
      <w:r w:rsidR="00CA5D4C">
        <w:t>2</w:t>
      </w:r>
      <w:r w:rsidR="00CA5D4C">
        <w:rPr>
          <w:vertAlign w:val="superscript"/>
        </w:rPr>
        <w:t>nd</w:t>
      </w:r>
      <w:r>
        <w:t xml:space="preserve"> – </w:t>
      </w:r>
      <w:r w:rsidR="00CA5D4C">
        <w:t>13</w:t>
      </w:r>
      <w:r w:rsidRPr="00C268E6">
        <w:rPr>
          <w:vertAlign w:val="superscript"/>
        </w:rPr>
        <w:t>th</w:t>
      </w:r>
      <w:r>
        <w:t xml:space="preserve"> </w:t>
      </w:r>
      <w:proofErr w:type="gramStart"/>
      <w:r w:rsidR="0028634D">
        <w:t>November,</w:t>
      </w:r>
      <w:proofErr w:type="gramEnd"/>
      <w:r w:rsidR="0028634D">
        <w:t xml:space="preserve"> </w:t>
      </w:r>
      <w:r>
        <w:t>2020</w:t>
      </w:r>
    </w:p>
    <w:p w14:paraId="484C8478" w14:textId="77777777" w:rsidR="00E90E49" w:rsidRPr="00CE0424" w:rsidRDefault="00E90E49" w:rsidP="00357380">
      <w:pPr>
        <w:pStyle w:val="3GPPHeader"/>
      </w:pPr>
    </w:p>
    <w:p w14:paraId="3A82B98C" w14:textId="2CBEA33E" w:rsidR="00E90E49" w:rsidRPr="00CC2AA6" w:rsidRDefault="00E90E49" w:rsidP="00311702">
      <w:pPr>
        <w:pStyle w:val="3GPPHeader"/>
        <w:rPr>
          <w:sz w:val="22"/>
          <w:szCs w:val="22"/>
          <w:lang w:val="sv-SE"/>
        </w:rPr>
      </w:pPr>
      <w:r w:rsidRPr="00CC2AA6">
        <w:rPr>
          <w:sz w:val="22"/>
          <w:szCs w:val="22"/>
          <w:lang w:val="sv-SE"/>
        </w:rPr>
        <w:t>Agenda Item:</w:t>
      </w:r>
      <w:r w:rsidRPr="00CC2AA6">
        <w:rPr>
          <w:sz w:val="22"/>
          <w:szCs w:val="22"/>
          <w:lang w:val="sv-SE"/>
        </w:rPr>
        <w:tab/>
      </w:r>
      <w:r w:rsidR="00034665">
        <w:rPr>
          <w:sz w:val="22"/>
          <w:szCs w:val="22"/>
          <w:lang w:val="sv-SE"/>
        </w:rPr>
        <w:t>8.7.3.1</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3514789" w:rsidR="00E90E49" w:rsidRPr="00CE0424" w:rsidRDefault="003D3C45" w:rsidP="00311702">
      <w:pPr>
        <w:pStyle w:val="3GPPHeader"/>
        <w:rPr>
          <w:sz w:val="22"/>
          <w:szCs w:val="22"/>
        </w:rPr>
      </w:pPr>
      <w:r>
        <w:rPr>
          <w:sz w:val="22"/>
          <w:szCs w:val="22"/>
        </w:rPr>
        <w:t>Title:</w:t>
      </w:r>
      <w:r w:rsidR="00E90E49" w:rsidRPr="00CE0424">
        <w:rPr>
          <w:sz w:val="22"/>
          <w:szCs w:val="22"/>
        </w:rPr>
        <w:tab/>
      </w:r>
      <w:r w:rsidR="00034665">
        <w:rPr>
          <w:sz w:val="22"/>
          <w:szCs w:val="22"/>
        </w:rPr>
        <w:t>Discussion on L3 UE-to-NW relay architecture</w:t>
      </w:r>
      <w:r w:rsidR="00A462ED">
        <w:rPr>
          <w:sz w:val="22"/>
          <w:szCs w:val="22"/>
        </w:rPr>
        <w:t xml:space="preserve"> </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34665">
        <w:rPr>
          <w:sz w:val="22"/>
          <w:szCs w:val="22"/>
        </w:rPr>
        <w:t>Discussion, Decision</w:t>
      </w:r>
    </w:p>
    <w:p w14:paraId="54541117" w14:textId="77777777" w:rsidR="00E90E49" w:rsidRPr="00CE0424" w:rsidRDefault="00E90E49" w:rsidP="00E90E49"/>
    <w:p w14:paraId="38208C9A" w14:textId="77777777" w:rsidR="00E90E49" w:rsidRPr="00CE0424" w:rsidRDefault="00230D18" w:rsidP="00CE0424">
      <w:pPr>
        <w:pStyle w:val="Heading1"/>
      </w:pPr>
      <w:r>
        <w:t>1</w:t>
      </w:r>
      <w:r>
        <w:tab/>
      </w:r>
      <w:r w:rsidR="00E90E49" w:rsidRPr="00CE0424">
        <w:t>Introduction</w:t>
      </w:r>
    </w:p>
    <w:p w14:paraId="4EC2C01B" w14:textId="2B6AFB0D" w:rsidR="00AF03BD" w:rsidRDefault="00AF03BD" w:rsidP="00AF03BD">
      <w:pPr>
        <w:rPr>
          <w:rFonts w:ascii="Arial" w:hAnsi="Arial" w:cs="Arial"/>
        </w:rPr>
      </w:pPr>
      <w:r>
        <w:rPr>
          <w:rFonts w:ascii="Arial" w:hAnsi="Arial" w:cs="Arial"/>
        </w:rPr>
        <w:t xml:space="preserve">In RAN2#111-e, RAN2 made </w:t>
      </w:r>
      <w:r w:rsidR="008450A9">
        <w:rPr>
          <w:rFonts w:ascii="Arial" w:hAnsi="Arial" w:cs="Arial"/>
        </w:rPr>
        <w:t xml:space="preserve">the following </w:t>
      </w:r>
      <w:r>
        <w:rPr>
          <w:rFonts w:ascii="Arial" w:hAnsi="Arial" w:cs="Arial"/>
        </w:rPr>
        <w:t xml:space="preserve">agreements on </w:t>
      </w:r>
      <w:r w:rsidR="000575BD">
        <w:rPr>
          <w:rFonts w:ascii="Arial" w:hAnsi="Arial" w:cs="Arial"/>
        </w:rPr>
        <w:t>L</w:t>
      </w:r>
      <w:r w:rsidR="006C7302">
        <w:rPr>
          <w:rFonts w:ascii="Arial" w:hAnsi="Arial" w:cs="Arial"/>
        </w:rPr>
        <w:t>3</w:t>
      </w:r>
      <w:r w:rsidR="000575BD">
        <w:rPr>
          <w:rFonts w:ascii="Arial" w:hAnsi="Arial" w:cs="Arial"/>
        </w:rPr>
        <w:t xml:space="preserve"> </w:t>
      </w:r>
      <w:r w:rsidR="006C7302">
        <w:rPr>
          <w:rFonts w:ascii="Arial" w:hAnsi="Arial" w:cs="Arial"/>
        </w:rPr>
        <w:t>relay</w:t>
      </w:r>
      <w:r w:rsidR="00C04E12">
        <w:rPr>
          <w:rFonts w:ascii="Arial" w:hAnsi="Arial" w:cs="Arial"/>
        </w:rPr>
        <w:t>:</w:t>
      </w:r>
      <w:r w:rsidR="000575BD">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04E12" w:rsidRPr="00AA55CE" w14:paraId="32D42E04" w14:textId="77777777" w:rsidTr="00FB4515">
        <w:tc>
          <w:tcPr>
            <w:tcW w:w="9855" w:type="dxa"/>
            <w:shd w:val="clear" w:color="auto" w:fill="auto"/>
          </w:tcPr>
          <w:p w14:paraId="5BBB69DB" w14:textId="2DA2746F" w:rsidR="00C04E12" w:rsidRPr="005D5DE9" w:rsidRDefault="00C04E12" w:rsidP="009414AB">
            <w:pPr>
              <w:rPr>
                <w:lang w:eastAsia="x-none"/>
              </w:rPr>
            </w:pPr>
            <w:r w:rsidRPr="005D5DE9">
              <w:rPr>
                <w:highlight w:val="green"/>
                <w:lang w:eastAsia="x-none"/>
              </w:rPr>
              <w:t>Agreements</w:t>
            </w:r>
            <w:r w:rsidRPr="005D5DE9">
              <w:rPr>
                <w:lang w:eastAsia="x-none"/>
              </w:rPr>
              <w:t>:</w:t>
            </w:r>
          </w:p>
          <w:p w14:paraId="23823287" w14:textId="77777777" w:rsidR="00FB4515" w:rsidRPr="005D5DE9" w:rsidRDefault="00FB4515" w:rsidP="00FB4515">
            <w:pPr>
              <w:pStyle w:val="ListParagraph"/>
              <w:numPr>
                <w:ilvl w:val="0"/>
                <w:numId w:val="29"/>
              </w:numPr>
              <w:overflowPunct/>
              <w:autoSpaceDE/>
              <w:autoSpaceDN/>
              <w:adjustRightInd/>
              <w:spacing w:after="120"/>
              <w:ind w:left="426" w:hanging="284"/>
              <w:textAlignment w:val="auto"/>
              <w:rPr>
                <w:rFonts w:ascii="Arial" w:hAnsi="Arial" w:cs="Arial"/>
                <w:sz w:val="20"/>
                <w:szCs w:val="20"/>
              </w:rPr>
            </w:pPr>
            <w:r w:rsidRPr="005D5DE9">
              <w:rPr>
                <w:rFonts w:ascii="Arial" w:hAnsi="Arial" w:cs="Arial"/>
                <w:sz w:val="20"/>
                <w:szCs w:val="20"/>
              </w:rPr>
              <w:t>On user plane protocol stacks of L3 UE-to-NW relay, capture the followings in RAN2 TR:</w:t>
            </w:r>
          </w:p>
          <w:p w14:paraId="54D93C1C" w14:textId="77777777" w:rsidR="00FB4515" w:rsidRPr="005D5DE9" w:rsidRDefault="00FB4515" w:rsidP="00FB4515">
            <w:pPr>
              <w:pStyle w:val="ListParagraph"/>
              <w:numPr>
                <w:ilvl w:val="1"/>
                <w:numId w:val="29"/>
              </w:numPr>
              <w:overflowPunct/>
              <w:autoSpaceDE/>
              <w:autoSpaceDN/>
              <w:adjustRightInd/>
              <w:spacing w:after="120"/>
              <w:ind w:left="993" w:hanging="284"/>
              <w:textAlignment w:val="auto"/>
              <w:rPr>
                <w:rFonts w:ascii="Arial" w:hAnsi="Arial" w:cs="Arial"/>
                <w:sz w:val="20"/>
                <w:szCs w:val="20"/>
              </w:rPr>
            </w:pPr>
            <w:r w:rsidRPr="005D5DE9">
              <w:rPr>
                <w:rFonts w:ascii="Arial" w:hAnsi="Arial" w:cs="Arial"/>
                <w:sz w:val="20"/>
                <w:szCs w:val="20"/>
              </w:rPr>
              <w:t>SA2 captured two user plane protocol stacks for L3 UE-to-NW relay in TR 23.752 (Figure 6.6.1-2 of solution#6 and Figure 6.23.2-3 of solution#23). No impacts are identified to support them from RAN2 perspective.</w:t>
            </w:r>
          </w:p>
          <w:p w14:paraId="2CE3DA8F" w14:textId="77777777" w:rsidR="00FB4515" w:rsidRPr="005D5DE9" w:rsidRDefault="00FB4515" w:rsidP="00FB4515">
            <w:pPr>
              <w:pStyle w:val="ListParagraph"/>
              <w:numPr>
                <w:ilvl w:val="0"/>
                <w:numId w:val="29"/>
              </w:numPr>
              <w:overflowPunct/>
              <w:autoSpaceDE/>
              <w:autoSpaceDN/>
              <w:adjustRightInd/>
              <w:spacing w:after="120"/>
              <w:ind w:left="426" w:hanging="284"/>
              <w:textAlignment w:val="auto"/>
              <w:rPr>
                <w:rFonts w:ascii="Arial" w:hAnsi="Arial" w:cs="Arial"/>
                <w:sz w:val="20"/>
                <w:szCs w:val="20"/>
              </w:rPr>
            </w:pPr>
            <w:r w:rsidRPr="005D5DE9">
              <w:rPr>
                <w:rFonts w:ascii="Arial" w:hAnsi="Arial" w:cs="Arial"/>
                <w:sz w:val="20"/>
                <w:szCs w:val="20"/>
              </w:rPr>
              <w:t>In RAN2 TR, capture Figure 6.6.2-1 of TR 23.752 with a reference to SA2 TR with identified RAN2 impacts analysis. Relay (re)selection is added after the step of “Discovery”. Other procedures identified with RAN2 impact can also be added in the Figure.  RAN2 will further consider procedures with RAN2 impact.</w:t>
            </w:r>
          </w:p>
          <w:p w14:paraId="3C44785D" w14:textId="77777777" w:rsidR="00FB4515" w:rsidRPr="005D5DE9" w:rsidRDefault="00FB4515" w:rsidP="00FB4515">
            <w:pPr>
              <w:pStyle w:val="ListParagraph"/>
              <w:numPr>
                <w:ilvl w:val="0"/>
                <w:numId w:val="29"/>
              </w:numPr>
              <w:overflowPunct/>
              <w:autoSpaceDE/>
              <w:autoSpaceDN/>
              <w:adjustRightInd/>
              <w:spacing w:after="120"/>
              <w:ind w:left="426" w:hanging="284"/>
              <w:textAlignment w:val="auto"/>
              <w:rPr>
                <w:rFonts w:ascii="Arial" w:hAnsi="Arial" w:cs="Arial"/>
                <w:sz w:val="20"/>
                <w:szCs w:val="20"/>
              </w:rPr>
            </w:pPr>
            <w:r w:rsidRPr="005D5DE9">
              <w:rPr>
                <w:rFonts w:ascii="Arial" w:hAnsi="Arial" w:cs="Arial"/>
                <w:sz w:val="20"/>
                <w:szCs w:val="20"/>
              </w:rPr>
              <w:t>Leave discussion on Relay / Remote UE authorization in email discussion#606</w:t>
            </w:r>
          </w:p>
          <w:p w14:paraId="29CA6E83" w14:textId="77777777" w:rsidR="00FB4515" w:rsidRPr="005D5DE9" w:rsidRDefault="00FB4515" w:rsidP="00FB4515">
            <w:pPr>
              <w:pStyle w:val="ListParagraph"/>
              <w:numPr>
                <w:ilvl w:val="0"/>
                <w:numId w:val="29"/>
              </w:numPr>
              <w:overflowPunct/>
              <w:autoSpaceDE/>
              <w:autoSpaceDN/>
              <w:adjustRightInd/>
              <w:spacing w:after="120"/>
              <w:ind w:left="426" w:hanging="284"/>
              <w:textAlignment w:val="auto"/>
              <w:rPr>
                <w:rFonts w:ascii="Arial" w:hAnsi="Arial" w:cs="Arial"/>
                <w:sz w:val="20"/>
                <w:szCs w:val="20"/>
              </w:rPr>
            </w:pPr>
            <w:r w:rsidRPr="005D5DE9">
              <w:rPr>
                <w:rFonts w:ascii="Arial" w:hAnsi="Arial" w:cs="Arial"/>
                <w:sz w:val="20"/>
                <w:szCs w:val="20"/>
              </w:rPr>
              <w:t>In TR, add one editor note “whether new PC5-S signaling is also introduced depends on SA2”</w:t>
            </w:r>
          </w:p>
          <w:p w14:paraId="55FE728D" w14:textId="77777777" w:rsidR="00FB4515" w:rsidRPr="005D5DE9" w:rsidRDefault="00FB4515" w:rsidP="00FB4515">
            <w:pPr>
              <w:pStyle w:val="ListParagraph"/>
              <w:numPr>
                <w:ilvl w:val="0"/>
                <w:numId w:val="29"/>
              </w:numPr>
              <w:overflowPunct/>
              <w:autoSpaceDE/>
              <w:autoSpaceDN/>
              <w:adjustRightInd/>
              <w:spacing w:after="120"/>
              <w:ind w:left="426" w:hanging="284"/>
              <w:textAlignment w:val="auto"/>
              <w:rPr>
                <w:rFonts w:ascii="Arial" w:hAnsi="Arial" w:cs="Arial"/>
                <w:sz w:val="20"/>
                <w:szCs w:val="20"/>
              </w:rPr>
            </w:pPr>
            <w:r w:rsidRPr="005D5DE9">
              <w:rPr>
                <w:rFonts w:ascii="Arial" w:hAnsi="Arial" w:cs="Arial"/>
                <w:sz w:val="20"/>
                <w:szCs w:val="20"/>
              </w:rPr>
              <w:t>On QoS support, capture in TR: SA2 captured two solutions for QoS support of L3 UE-to-NW relay:</w:t>
            </w:r>
          </w:p>
          <w:p w14:paraId="1D7D78B2" w14:textId="77777777" w:rsidR="00FB4515" w:rsidRPr="005D5DE9" w:rsidRDefault="00FB4515" w:rsidP="00FB4515">
            <w:pPr>
              <w:pStyle w:val="ListParagraph"/>
              <w:numPr>
                <w:ilvl w:val="1"/>
                <w:numId w:val="29"/>
              </w:numPr>
              <w:overflowPunct/>
              <w:autoSpaceDE/>
              <w:autoSpaceDN/>
              <w:adjustRightInd/>
              <w:spacing w:after="120"/>
              <w:ind w:left="993" w:hanging="284"/>
              <w:textAlignment w:val="auto"/>
              <w:rPr>
                <w:rFonts w:ascii="Arial" w:hAnsi="Arial" w:cs="Arial"/>
                <w:sz w:val="20"/>
                <w:szCs w:val="20"/>
              </w:rPr>
            </w:pPr>
            <w:r w:rsidRPr="005D5DE9">
              <w:rPr>
                <w:rFonts w:ascii="Arial" w:hAnsi="Arial" w:cs="Arial"/>
                <w:sz w:val="20"/>
                <w:szCs w:val="20"/>
              </w:rPr>
              <w:t>PCF sets separate Uu QoS parameters and PC5 QoS parameters in solution#25 of TR 23.752.</w:t>
            </w:r>
          </w:p>
          <w:p w14:paraId="718C0699" w14:textId="77777777" w:rsidR="00FB4515" w:rsidRPr="005D5DE9" w:rsidRDefault="00FB4515" w:rsidP="00FB4515">
            <w:pPr>
              <w:pStyle w:val="ListParagraph"/>
              <w:numPr>
                <w:ilvl w:val="1"/>
                <w:numId w:val="29"/>
              </w:numPr>
              <w:overflowPunct/>
              <w:autoSpaceDE/>
              <w:autoSpaceDN/>
              <w:adjustRightInd/>
              <w:spacing w:after="120"/>
              <w:ind w:left="993" w:hanging="284"/>
              <w:textAlignment w:val="auto"/>
              <w:rPr>
                <w:rFonts w:ascii="Arial" w:hAnsi="Arial" w:cs="Arial"/>
                <w:sz w:val="20"/>
                <w:szCs w:val="20"/>
              </w:rPr>
            </w:pPr>
            <w:r w:rsidRPr="005D5DE9">
              <w:rPr>
                <w:rFonts w:ascii="Arial" w:hAnsi="Arial" w:cs="Arial"/>
                <w:sz w:val="20"/>
                <w:szCs w:val="20"/>
              </w:rPr>
              <w:t>End-to-End QoS support in solution#24 of TR 23.752, where relay can obtain a mapping between PQI and 5QI from SMF/PCF</w:t>
            </w:r>
          </w:p>
          <w:p w14:paraId="23E615CB" w14:textId="77777777" w:rsidR="00FB4515" w:rsidRPr="005D5DE9" w:rsidRDefault="00FB4515" w:rsidP="00FB4515">
            <w:pPr>
              <w:pStyle w:val="ListParagraph"/>
              <w:numPr>
                <w:ilvl w:val="0"/>
                <w:numId w:val="29"/>
              </w:numPr>
              <w:overflowPunct/>
              <w:autoSpaceDE/>
              <w:autoSpaceDN/>
              <w:adjustRightInd/>
              <w:spacing w:after="120"/>
              <w:ind w:left="426" w:hanging="284"/>
              <w:textAlignment w:val="auto"/>
              <w:rPr>
                <w:rFonts w:ascii="Arial" w:hAnsi="Arial" w:cs="Arial"/>
                <w:sz w:val="20"/>
                <w:szCs w:val="20"/>
              </w:rPr>
            </w:pPr>
            <w:r w:rsidRPr="005D5DE9">
              <w:rPr>
                <w:rFonts w:ascii="Arial" w:hAnsi="Arial" w:cs="Arial"/>
                <w:sz w:val="20"/>
                <w:szCs w:val="20"/>
              </w:rPr>
              <w:t>After relay obtains the mapping between PQI and 5QI from SMF/PCF (in solution#24 of [1]), RAN2 further discuss whether it is sufficient to enforce E2E QoS via legacy PC5 RRC reconfiguration of SLRB and resource allocation.</w:t>
            </w:r>
          </w:p>
          <w:p w14:paraId="4CDECA1D" w14:textId="77777777" w:rsidR="00FB4515" w:rsidRPr="005D5DE9" w:rsidRDefault="00FB4515" w:rsidP="00FB4515">
            <w:pPr>
              <w:pStyle w:val="ListParagraph"/>
              <w:numPr>
                <w:ilvl w:val="0"/>
                <w:numId w:val="29"/>
              </w:numPr>
              <w:overflowPunct/>
              <w:autoSpaceDE/>
              <w:autoSpaceDN/>
              <w:adjustRightInd/>
              <w:spacing w:after="120"/>
              <w:ind w:left="426" w:hanging="284"/>
              <w:textAlignment w:val="auto"/>
              <w:rPr>
                <w:rFonts w:ascii="Arial" w:hAnsi="Arial" w:cs="Arial"/>
                <w:sz w:val="20"/>
                <w:szCs w:val="20"/>
              </w:rPr>
            </w:pPr>
            <w:r w:rsidRPr="005D5DE9">
              <w:rPr>
                <w:rFonts w:ascii="Arial" w:hAnsi="Arial" w:cs="Arial"/>
                <w:sz w:val="20"/>
                <w:szCs w:val="20"/>
              </w:rPr>
              <w:t xml:space="preserve">RAN2 don’t intend to study QoS enhancement for L3 UE-to-NW relay to SA2 (e.g. whether </w:t>
            </w:r>
            <w:proofErr w:type="spellStart"/>
            <w:r w:rsidRPr="005D5DE9">
              <w:rPr>
                <w:rFonts w:ascii="Arial" w:hAnsi="Arial" w:cs="Arial"/>
                <w:sz w:val="20"/>
                <w:szCs w:val="20"/>
              </w:rPr>
              <w:t>gNB</w:t>
            </w:r>
            <w:proofErr w:type="spellEnd"/>
            <w:r w:rsidRPr="005D5DE9">
              <w:rPr>
                <w:rFonts w:ascii="Arial" w:hAnsi="Arial" w:cs="Arial"/>
                <w:sz w:val="20"/>
                <w:szCs w:val="20"/>
              </w:rPr>
              <w:t xml:space="preserve"> can perform PDB split). RAN2 can discuss AS impacts related to SA2 specified QoS solutions.</w:t>
            </w:r>
          </w:p>
          <w:p w14:paraId="19FC8B4F" w14:textId="77777777" w:rsidR="00FB4515" w:rsidRPr="005D5DE9" w:rsidRDefault="00FB4515" w:rsidP="00FB4515">
            <w:pPr>
              <w:pStyle w:val="ListParagraph"/>
              <w:numPr>
                <w:ilvl w:val="0"/>
                <w:numId w:val="29"/>
              </w:numPr>
              <w:overflowPunct/>
              <w:autoSpaceDE/>
              <w:autoSpaceDN/>
              <w:adjustRightInd/>
              <w:spacing w:after="120"/>
              <w:ind w:left="426" w:hanging="284"/>
              <w:textAlignment w:val="auto"/>
              <w:rPr>
                <w:rFonts w:ascii="Arial" w:hAnsi="Arial" w:cs="Arial"/>
                <w:sz w:val="20"/>
                <w:szCs w:val="20"/>
              </w:rPr>
            </w:pPr>
            <w:r w:rsidRPr="005D5DE9">
              <w:rPr>
                <w:rFonts w:ascii="Arial" w:hAnsi="Arial" w:cs="Arial"/>
                <w:sz w:val="20"/>
                <w:szCs w:val="20"/>
              </w:rPr>
              <w:t>Remote UE doesn’t need to provide information on which QoS flows need to be relayed to relay in AS layer.</w:t>
            </w:r>
          </w:p>
          <w:p w14:paraId="08792833" w14:textId="77777777" w:rsidR="00FB4515" w:rsidRPr="005D5DE9" w:rsidRDefault="00FB4515" w:rsidP="00FB4515">
            <w:pPr>
              <w:pStyle w:val="ListParagraph"/>
              <w:numPr>
                <w:ilvl w:val="0"/>
                <w:numId w:val="29"/>
              </w:numPr>
              <w:overflowPunct/>
              <w:autoSpaceDE/>
              <w:autoSpaceDN/>
              <w:adjustRightInd/>
              <w:spacing w:after="120"/>
              <w:ind w:left="426" w:hanging="284"/>
              <w:textAlignment w:val="auto"/>
              <w:rPr>
                <w:rFonts w:ascii="Arial" w:hAnsi="Arial" w:cs="Arial"/>
                <w:sz w:val="20"/>
                <w:szCs w:val="20"/>
              </w:rPr>
            </w:pPr>
            <w:r w:rsidRPr="005D5DE9">
              <w:rPr>
                <w:rFonts w:ascii="Arial" w:hAnsi="Arial" w:cs="Arial"/>
                <w:sz w:val="20"/>
                <w:szCs w:val="20"/>
              </w:rPr>
              <w:t>On security, capture in TR: SA2 captured two solutions for security support of L3 UE-to-NW relay:</w:t>
            </w:r>
          </w:p>
          <w:p w14:paraId="2B07DF7B" w14:textId="77777777" w:rsidR="00FB4515" w:rsidRPr="005D5DE9" w:rsidRDefault="00FB4515" w:rsidP="00FB4515">
            <w:pPr>
              <w:pStyle w:val="ListParagraph"/>
              <w:numPr>
                <w:ilvl w:val="1"/>
                <w:numId w:val="29"/>
              </w:numPr>
              <w:overflowPunct/>
              <w:autoSpaceDE/>
              <w:autoSpaceDN/>
              <w:adjustRightInd/>
              <w:spacing w:after="120"/>
              <w:ind w:left="993" w:hanging="284"/>
              <w:textAlignment w:val="auto"/>
              <w:rPr>
                <w:rFonts w:ascii="Arial" w:hAnsi="Arial" w:cs="Arial"/>
                <w:sz w:val="20"/>
                <w:szCs w:val="20"/>
              </w:rPr>
            </w:pPr>
            <w:r w:rsidRPr="005D5DE9">
              <w:rPr>
                <w:rFonts w:ascii="Arial" w:hAnsi="Arial" w:cs="Arial"/>
                <w:sz w:val="20"/>
                <w:szCs w:val="20"/>
              </w:rPr>
              <w:t>Via legacy Uu security and PC5 security</w:t>
            </w:r>
          </w:p>
          <w:p w14:paraId="681538F0" w14:textId="77777777" w:rsidR="00FB4515" w:rsidRPr="005D5DE9" w:rsidRDefault="00FB4515" w:rsidP="00FB4515">
            <w:pPr>
              <w:pStyle w:val="ListParagraph"/>
              <w:numPr>
                <w:ilvl w:val="1"/>
                <w:numId w:val="29"/>
              </w:numPr>
              <w:overflowPunct/>
              <w:autoSpaceDE/>
              <w:autoSpaceDN/>
              <w:adjustRightInd/>
              <w:spacing w:after="120"/>
              <w:ind w:left="993" w:hanging="284"/>
              <w:textAlignment w:val="auto"/>
              <w:rPr>
                <w:rFonts w:ascii="Arial" w:hAnsi="Arial" w:cs="Arial"/>
                <w:sz w:val="20"/>
                <w:szCs w:val="20"/>
              </w:rPr>
            </w:pPr>
            <w:r w:rsidRPr="005D5DE9">
              <w:rPr>
                <w:rFonts w:ascii="Arial" w:hAnsi="Arial" w:cs="Arial"/>
                <w:sz w:val="20"/>
                <w:szCs w:val="20"/>
              </w:rPr>
              <w:t>Via N3IWF in solution #23 of TR 23.752</w:t>
            </w:r>
          </w:p>
          <w:p w14:paraId="1136456D" w14:textId="77777777" w:rsidR="00FB4515" w:rsidRPr="005D5DE9" w:rsidRDefault="00FB4515" w:rsidP="00FB4515">
            <w:pPr>
              <w:pStyle w:val="ListParagraph"/>
              <w:numPr>
                <w:ilvl w:val="0"/>
                <w:numId w:val="29"/>
              </w:numPr>
              <w:overflowPunct/>
              <w:autoSpaceDE/>
              <w:autoSpaceDN/>
              <w:adjustRightInd/>
              <w:spacing w:after="120"/>
              <w:ind w:left="426" w:hanging="284"/>
              <w:textAlignment w:val="auto"/>
              <w:rPr>
                <w:rFonts w:ascii="Arial" w:hAnsi="Arial" w:cs="Arial"/>
                <w:sz w:val="20"/>
                <w:szCs w:val="20"/>
              </w:rPr>
            </w:pPr>
            <w:r w:rsidRPr="005D5DE9">
              <w:rPr>
                <w:rFonts w:ascii="Arial" w:hAnsi="Arial" w:cs="Arial"/>
                <w:sz w:val="20"/>
                <w:szCs w:val="20"/>
              </w:rPr>
              <w:t>RAN2 will evaluate any impact in RAN2 scope from these solutions.</w:t>
            </w:r>
          </w:p>
          <w:p w14:paraId="6A123233" w14:textId="77777777" w:rsidR="00FB4515" w:rsidRPr="005D5DE9" w:rsidRDefault="00FB4515" w:rsidP="00FB4515">
            <w:pPr>
              <w:pStyle w:val="ListParagraph"/>
              <w:numPr>
                <w:ilvl w:val="0"/>
                <w:numId w:val="29"/>
              </w:numPr>
              <w:overflowPunct/>
              <w:autoSpaceDE/>
              <w:autoSpaceDN/>
              <w:adjustRightInd/>
              <w:spacing w:after="120"/>
              <w:ind w:left="426" w:hanging="284"/>
              <w:textAlignment w:val="auto"/>
              <w:rPr>
                <w:rFonts w:ascii="Arial" w:hAnsi="Arial" w:cs="Arial"/>
                <w:sz w:val="20"/>
                <w:szCs w:val="20"/>
              </w:rPr>
            </w:pPr>
            <w:r w:rsidRPr="005D5DE9">
              <w:rPr>
                <w:rFonts w:ascii="Arial" w:hAnsi="Arial" w:cs="Arial"/>
                <w:sz w:val="20"/>
                <w:szCs w:val="20"/>
              </w:rPr>
              <w:t xml:space="preserve">In TR, capture that “Rel-16 NR V2X PC5-RRC establishment procedure is reused to setup a secure unicast link between Remote UE and Relay UE before unicast traffic relaying”. </w:t>
            </w:r>
          </w:p>
          <w:p w14:paraId="571CB2EE" w14:textId="77777777" w:rsidR="00FB4515" w:rsidRPr="005D5DE9" w:rsidRDefault="00FB4515" w:rsidP="00FB4515">
            <w:pPr>
              <w:pStyle w:val="ListParagraph"/>
              <w:numPr>
                <w:ilvl w:val="0"/>
                <w:numId w:val="29"/>
              </w:numPr>
              <w:overflowPunct/>
              <w:autoSpaceDE/>
              <w:autoSpaceDN/>
              <w:adjustRightInd/>
              <w:spacing w:after="120"/>
              <w:ind w:left="426" w:hanging="284"/>
              <w:textAlignment w:val="auto"/>
              <w:rPr>
                <w:rFonts w:ascii="Arial" w:hAnsi="Arial" w:cs="Arial"/>
                <w:sz w:val="20"/>
                <w:szCs w:val="20"/>
              </w:rPr>
            </w:pPr>
            <w:r w:rsidRPr="005D5DE9">
              <w:rPr>
                <w:rFonts w:ascii="Arial" w:hAnsi="Arial" w:cs="Arial"/>
                <w:sz w:val="20"/>
                <w:szCs w:val="20"/>
              </w:rPr>
              <w:lastRenderedPageBreak/>
              <w:t>RAN2 leaves control plane protocol stacks of L3 UE-to-NW relay to SA2. And RAN2 TR adds a reference to SA2 TR.  FFS if there is RAN2 impact to support the related control plane procedures.</w:t>
            </w:r>
          </w:p>
          <w:p w14:paraId="03093D97" w14:textId="77777777" w:rsidR="00FB4515" w:rsidRPr="005D5DE9" w:rsidRDefault="00FB4515" w:rsidP="00FB4515">
            <w:pPr>
              <w:pStyle w:val="ListParagraph"/>
              <w:numPr>
                <w:ilvl w:val="0"/>
                <w:numId w:val="29"/>
              </w:numPr>
              <w:overflowPunct/>
              <w:autoSpaceDE/>
              <w:autoSpaceDN/>
              <w:adjustRightInd/>
              <w:spacing w:after="120"/>
              <w:ind w:left="426" w:hanging="284"/>
              <w:textAlignment w:val="auto"/>
              <w:rPr>
                <w:rFonts w:ascii="Arial" w:hAnsi="Arial" w:cs="Arial"/>
                <w:sz w:val="20"/>
                <w:szCs w:val="20"/>
              </w:rPr>
            </w:pPr>
            <w:r w:rsidRPr="005D5DE9">
              <w:rPr>
                <w:rFonts w:ascii="Arial" w:hAnsi="Arial" w:cs="Arial"/>
                <w:sz w:val="20"/>
                <w:szCs w:val="20"/>
              </w:rPr>
              <w:t xml:space="preserve">RAN2 leaves protocol stacks of L3 UE-to-UE relay to SA2. And RAN2 TR adds a reference to SA2 TR. </w:t>
            </w:r>
          </w:p>
          <w:p w14:paraId="0CEF105C" w14:textId="77777777" w:rsidR="00FB4515" w:rsidRPr="005D5DE9" w:rsidRDefault="00FB4515" w:rsidP="00FB4515">
            <w:pPr>
              <w:pStyle w:val="ListParagraph"/>
              <w:numPr>
                <w:ilvl w:val="0"/>
                <w:numId w:val="29"/>
              </w:numPr>
              <w:overflowPunct/>
              <w:autoSpaceDE/>
              <w:autoSpaceDN/>
              <w:adjustRightInd/>
              <w:spacing w:after="120"/>
              <w:ind w:left="426" w:hanging="284"/>
              <w:textAlignment w:val="auto"/>
              <w:rPr>
                <w:rFonts w:ascii="Arial" w:hAnsi="Arial" w:cs="Arial"/>
                <w:sz w:val="20"/>
                <w:szCs w:val="20"/>
              </w:rPr>
            </w:pPr>
            <w:r w:rsidRPr="005D5DE9">
              <w:rPr>
                <w:rFonts w:ascii="Arial" w:hAnsi="Arial" w:cs="Arial"/>
                <w:sz w:val="20"/>
                <w:szCs w:val="20"/>
              </w:rPr>
              <w:t>First focus on the study of control plane procedures which are similar to L3 UE-to-NW relay and L3 UE-to-UE relay</w:t>
            </w:r>
          </w:p>
          <w:p w14:paraId="7BB03AFE" w14:textId="3D5AF5A3" w:rsidR="00C04E12" w:rsidRPr="00FB4515" w:rsidRDefault="00FB4515" w:rsidP="00FB4515">
            <w:pPr>
              <w:pStyle w:val="ListParagraph"/>
              <w:numPr>
                <w:ilvl w:val="0"/>
                <w:numId w:val="29"/>
              </w:numPr>
              <w:overflowPunct/>
              <w:autoSpaceDE/>
              <w:autoSpaceDN/>
              <w:adjustRightInd/>
              <w:spacing w:after="120"/>
              <w:ind w:left="426" w:hanging="284"/>
              <w:textAlignment w:val="auto"/>
              <w:rPr>
                <w:rFonts w:ascii="Arial" w:hAnsi="Arial" w:cs="Arial"/>
                <w:sz w:val="18"/>
                <w:szCs w:val="18"/>
              </w:rPr>
            </w:pPr>
            <w:r w:rsidRPr="005D5DE9">
              <w:rPr>
                <w:rFonts w:ascii="Arial" w:hAnsi="Arial" w:cs="Arial"/>
                <w:sz w:val="20"/>
                <w:szCs w:val="20"/>
              </w:rPr>
              <w:t>Postpone the discussion on whether sending LS to SA3 for RAN specific security questions of L3 UE-to-NW relay</w:t>
            </w:r>
          </w:p>
        </w:tc>
      </w:tr>
    </w:tbl>
    <w:p w14:paraId="254B1360" w14:textId="326C6D39" w:rsidR="00AF03BD" w:rsidRPr="00AF03BD" w:rsidRDefault="005D5DE9" w:rsidP="00FB4515">
      <w:pPr>
        <w:spacing w:before="240"/>
        <w:rPr>
          <w:rFonts w:ascii="Arial" w:hAnsi="Arial" w:cs="Arial"/>
          <w:lang w:val="en-US"/>
        </w:rPr>
      </w:pPr>
      <w:r>
        <w:rPr>
          <w:rFonts w:ascii="Arial" w:hAnsi="Arial" w:cs="Arial"/>
        </w:rPr>
        <w:lastRenderedPageBreak/>
        <w:t>I</w:t>
      </w:r>
      <w:r w:rsidR="00AF03BD" w:rsidRPr="00AF03BD">
        <w:rPr>
          <w:rFonts w:ascii="Arial" w:hAnsi="Arial" w:cs="Arial"/>
        </w:rPr>
        <w:t xml:space="preserve">n this </w:t>
      </w:r>
      <w:r w:rsidR="008A01AC">
        <w:rPr>
          <w:rFonts w:ascii="Arial" w:hAnsi="Arial" w:cs="Arial"/>
        </w:rPr>
        <w:t>paper</w:t>
      </w:r>
      <w:r w:rsidR="00AF03BD" w:rsidRPr="00AF03BD">
        <w:rPr>
          <w:rFonts w:ascii="Arial" w:hAnsi="Arial" w:cs="Arial"/>
        </w:rPr>
        <w:t>, we</w:t>
      </w:r>
      <w:r w:rsidR="008866DA">
        <w:rPr>
          <w:rFonts w:ascii="Arial" w:hAnsi="Arial" w:cs="Arial"/>
        </w:rPr>
        <w:t xml:space="preserve"> will address</w:t>
      </w:r>
      <w:r w:rsidR="00F707BC">
        <w:rPr>
          <w:rFonts w:ascii="Arial" w:hAnsi="Arial" w:cs="Arial"/>
        </w:rPr>
        <w:t xml:space="preserve"> </w:t>
      </w:r>
      <w:r w:rsidR="00811708">
        <w:rPr>
          <w:rFonts w:ascii="Arial" w:hAnsi="Arial" w:cs="Arial"/>
        </w:rPr>
        <w:t>further</w:t>
      </w:r>
      <w:r w:rsidR="00AF03BD" w:rsidRPr="00AF03BD">
        <w:rPr>
          <w:rFonts w:ascii="Arial" w:hAnsi="Arial" w:cs="Arial"/>
        </w:rPr>
        <w:t xml:space="preserve"> </w:t>
      </w:r>
      <w:r w:rsidR="008866DA">
        <w:rPr>
          <w:rFonts w:ascii="Arial" w:hAnsi="Arial" w:cs="Arial"/>
          <w:lang w:val="en-US"/>
        </w:rPr>
        <w:t xml:space="preserve">aspects </w:t>
      </w:r>
      <w:r w:rsidR="00F707BC">
        <w:rPr>
          <w:rFonts w:ascii="Arial" w:hAnsi="Arial" w:cs="Arial"/>
          <w:lang w:val="en-US"/>
        </w:rPr>
        <w:t>on</w:t>
      </w:r>
      <w:r w:rsidR="008866DA">
        <w:rPr>
          <w:rFonts w:ascii="Arial" w:hAnsi="Arial" w:cs="Arial"/>
          <w:lang w:val="en-US"/>
        </w:rPr>
        <w:t xml:space="preserve"> the</w:t>
      </w:r>
      <w:r w:rsidR="00AF03BD" w:rsidRPr="00AF03BD">
        <w:rPr>
          <w:rFonts w:ascii="Arial" w:hAnsi="Arial" w:cs="Arial"/>
          <w:lang w:val="en-US"/>
        </w:rPr>
        <w:t xml:space="preserve"> </w:t>
      </w:r>
      <w:r w:rsidR="00811708">
        <w:rPr>
          <w:rFonts w:ascii="Arial" w:hAnsi="Arial" w:cs="Arial"/>
          <w:lang w:val="en-US"/>
        </w:rPr>
        <w:t>L3 UE</w:t>
      </w:r>
      <w:r w:rsidR="008866DA">
        <w:rPr>
          <w:rFonts w:ascii="Arial" w:hAnsi="Arial" w:cs="Arial"/>
          <w:lang w:val="en-US"/>
        </w:rPr>
        <w:t>-</w:t>
      </w:r>
      <w:r w:rsidR="00811708">
        <w:rPr>
          <w:rFonts w:ascii="Arial" w:hAnsi="Arial" w:cs="Arial"/>
          <w:lang w:val="en-US"/>
        </w:rPr>
        <w:t>to</w:t>
      </w:r>
      <w:r w:rsidR="008866DA">
        <w:rPr>
          <w:rFonts w:ascii="Arial" w:hAnsi="Arial" w:cs="Arial"/>
          <w:lang w:val="en-US"/>
        </w:rPr>
        <w:t>-</w:t>
      </w:r>
      <w:r w:rsidR="00F707BC">
        <w:rPr>
          <w:rFonts w:ascii="Arial" w:hAnsi="Arial" w:cs="Arial"/>
          <w:lang w:val="en-US"/>
        </w:rPr>
        <w:t>NW relay</w:t>
      </w:r>
      <w:r w:rsidR="008866DA">
        <w:rPr>
          <w:rFonts w:ascii="Arial" w:hAnsi="Arial" w:cs="Arial"/>
          <w:lang w:val="en-US"/>
        </w:rPr>
        <w:t xml:space="preserve"> architecture</w:t>
      </w:r>
      <w:r w:rsidR="008A01AC">
        <w:rPr>
          <w:rFonts w:ascii="Arial" w:hAnsi="Arial" w:cs="Arial"/>
          <w:lang w:val="en-US"/>
        </w:rPr>
        <w:t>.</w:t>
      </w:r>
      <w:r w:rsidR="00AF03BD" w:rsidRPr="00AF03BD">
        <w:rPr>
          <w:rFonts w:ascii="Arial" w:hAnsi="Arial" w:cs="Arial"/>
          <w:lang w:val="en-US"/>
        </w:rPr>
        <w:t xml:space="preserve"> </w:t>
      </w:r>
    </w:p>
    <w:p w14:paraId="5858C0D0" w14:textId="77777777" w:rsidR="004000E8" w:rsidRPr="00CE0424" w:rsidRDefault="00230D18" w:rsidP="00CE0424">
      <w:pPr>
        <w:pStyle w:val="Heading1"/>
      </w:pPr>
      <w:bookmarkStart w:id="0" w:name="_Ref178064866"/>
      <w:r>
        <w:t>2</w:t>
      </w:r>
      <w:r>
        <w:tab/>
      </w:r>
      <w:r w:rsidR="004000E8" w:rsidRPr="00CE0424">
        <w:t>Discussion</w:t>
      </w:r>
      <w:bookmarkEnd w:id="0"/>
    </w:p>
    <w:p w14:paraId="5FE9CE17" w14:textId="4A95BC45" w:rsidR="00F63950" w:rsidRDefault="00230D18" w:rsidP="00F63950">
      <w:pPr>
        <w:pStyle w:val="Heading2"/>
      </w:pPr>
      <w:r>
        <w:t>2.1</w:t>
      </w:r>
      <w:r>
        <w:tab/>
      </w:r>
      <w:r w:rsidR="005672C4">
        <w:t>IP router based L3 UE to NW relay</w:t>
      </w:r>
      <w:r w:rsidR="00105B59">
        <w:t xml:space="preserve"> </w:t>
      </w:r>
    </w:p>
    <w:p w14:paraId="7EDFC083" w14:textId="59D85E92" w:rsidR="002E090D" w:rsidRDefault="005672C4" w:rsidP="00AB0957">
      <w:pPr>
        <w:jc w:val="both"/>
        <w:rPr>
          <w:rFonts w:ascii="Arial" w:eastAsia="SimSun" w:hAnsi="Arial" w:cs="Arial"/>
          <w:lang w:val="en-US" w:eastAsia="en-US"/>
        </w:rPr>
      </w:pPr>
      <w:r>
        <w:rPr>
          <w:rFonts w:ascii="Arial" w:eastAsia="SimSun" w:hAnsi="Arial" w:cs="Arial"/>
          <w:lang w:val="en-US" w:eastAsia="en-US"/>
        </w:rPr>
        <w:t>Solution #6 in [1]</w:t>
      </w:r>
      <w:r w:rsidR="0098303C">
        <w:rPr>
          <w:rFonts w:ascii="Arial" w:eastAsia="SimSun" w:hAnsi="Arial" w:cs="Arial"/>
          <w:lang w:val="en-US" w:eastAsia="en-US"/>
        </w:rPr>
        <w:t xml:space="preserve"> defines </w:t>
      </w:r>
      <w:r w:rsidR="000851CB">
        <w:rPr>
          <w:rFonts w:ascii="Arial" w:eastAsia="SimSun" w:hAnsi="Arial" w:cs="Arial"/>
          <w:lang w:val="en-US" w:eastAsia="en-US"/>
        </w:rPr>
        <w:t xml:space="preserve">an </w:t>
      </w:r>
      <w:r w:rsidR="000851CB" w:rsidRPr="000851CB">
        <w:rPr>
          <w:rFonts w:ascii="Arial" w:eastAsia="SimSun" w:hAnsi="Arial" w:cs="Arial"/>
          <w:lang w:val="en-US" w:eastAsia="en-US"/>
        </w:rPr>
        <w:t>IP router based L3 UE to NW relay</w:t>
      </w:r>
      <w:r w:rsidR="000851CB">
        <w:rPr>
          <w:rFonts w:ascii="Arial" w:eastAsia="SimSun" w:hAnsi="Arial" w:cs="Arial"/>
          <w:lang w:val="en-US" w:eastAsia="en-US"/>
        </w:rPr>
        <w:t xml:space="preserve"> mechanism, </w:t>
      </w:r>
      <w:r w:rsidR="009763C2">
        <w:rPr>
          <w:rFonts w:ascii="Arial" w:eastAsia="SimSun" w:hAnsi="Arial" w:cs="Arial"/>
          <w:lang w:val="en-US" w:eastAsia="en-US"/>
        </w:rPr>
        <w:t>Figure 1</w:t>
      </w:r>
      <w:r w:rsidR="000851CB">
        <w:rPr>
          <w:rFonts w:ascii="Arial" w:eastAsia="SimSun" w:hAnsi="Arial" w:cs="Arial"/>
          <w:lang w:val="en-US" w:eastAsia="en-US"/>
        </w:rPr>
        <w:t xml:space="preserve"> </w:t>
      </w:r>
      <w:r w:rsidR="009763C2">
        <w:rPr>
          <w:rFonts w:ascii="Arial" w:eastAsia="SimSun" w:hAnsi="Arial" w:cs="Arial"/>
          <w:lang w:val="en-US" w:eastAsia="en-US"/>
        </w:rPr>
        <w:t xml:space="preserve">below shows the </w:t>
      </w:r>
      <w:r w:rsidR="00C36C0D">
        <w:rPr>
          <w:rFonts w:ascii="Arial" w:eastAsia="SimSun" w:hAnsi="Arial" w:cs="Arial"/>
          <w:lang w:val="en-US" w:eastAsia="en-US"/>
        </w:rPr>
        <w:t>corresponding</w:t>
      </w:r>
      <w:r w:rsidR="001C7C90">
        <w:rPr>
          <w:rFonts w:ascii="Arial" w:eastAsia="SimSun" w:hAnsi="Arial" w:cs="Arial"/>
          <w:lang w:val="en-US" w:eastAsia="en-US"/>
        </w:rPr>
        <w:t xml:space="preserve"> </w:t>
      </w:r>
      <w:r w:rsidR="00C36C0D">
        <w:rPr>
          <w:rFonts w:ascii="Arial" w:eastAsia="SimSun" w:hAnsi="Arial" w:cs="Arial"/>
          <w:lang w:val="en-US" w:eastAsia="en-US"/>
        </w:rPr>
        <w:t xml:space="preserve">protocol stack. </w:t>
      </w:r>
      <w:r w:rsidR="00306951" w:rsidRPr="00306951">
        <w:rPr>
          <w:rFonts w:ascii="Arial" w:eastAsia="SimSun" w:hAnsi="Arial" w:cs="Arial"/>
          <w:lang w:val="en-US" w:eastAsia="en-US"/>
        </w:rPr>
        <w:t xml:space="preserve">For IP PDU Session Type and IP traffic over PC5 reference point, </w:t>
      </w:r>
      <w:r w:rsidR="005C1C69">
        <w:rPr>
          <w:rFonts w:ascii="Arial" w:eastAsia="SimSun" w:hAnsi="Arial" w:cs="Arial"/>
          <w:lang w:val="en-US" w:eastAsia="en-US"/>
        </w:rPr>
        <w:t xml:space="preserve">the relay UE allocates </w:t>
      </w:r>
      <w:r w:rsidR="00306951" w:rsidRPr="00306951">
        <w:rPr>
          <w:rFonts w:ascii="Arial" w:eastAsia="SimSun" w:hAnsi="Arial" w:cs="Arial"/>
          <w:lang w:val="en-US" w:eastAsia="en-US"/>
        </w:rPr>
        <w:t>IPv6 prefix or IPv4 address for the remote UE</w:t>
      </w:r>
      <w:r w:rsidR="00A14B5A">
        <w:rPr>
          <w:rFonts w:ascii="Arial" w:eastAsia="SimSun" w:hAnsi="Arial" w:cs="Arial"/>
          <w:lang w:val="en-US" w:eastAsia="en-US"/>
        </w:rPr>
        <w:t>, this implies that the</w:t>
      </w:r>
      <w:r w:rsidR="00B04AA6">
        <w:rPr>
          <w:rFonts w:ascii="Arial" w:eastAsia="SimSun" w:hAnsi="Arial" w:cs="Arial"/>
          <w:lang w:val="en-US" w:eastAsia="en-US"/>
        </w:rPr>
        <w:t xml:space="preserve"> remote UE’s IP address will be changed </w:t>
      </w:r>
      <w:r w:rsidR="00CA6EF7">
        <w:rPr>
          <w:rFonts w:ascii="Arial" w:eastAsia="SimSun" w:hAnsi="Arial" w:cs="Arial"/>
          <w:lang w:val="en-US" w:eastAsia="en-US"/>
        </w:rPr>
        <w:t>during</w:t>
      </w:r>
      <w:r w:rsidR="00B04AA6">
        <w:rPr>
          <w:rFonts w:ascii="Arial" w:eastAsia="SimSun" w:hAnsi="Arial" w:cs="Arial"/>
          <w:lang w:val="en-US" w:eastAsia="en-US"/>
        </w:rPr>
        <w:t xml:space="preserve"> </w:t>
      </w:r>
      <w:r w:rsidR="004B1480">
        <w:rPr>
          <w:rFonts w:ascii="Arial" w:eastAsia="SimSun" w:hAnsi="Arial" w:cs="Arial"/>
          <w:lang w:val="en-US" w:eastAsia="en-US"/>
        </w:rPr>
        <w:t>path switching, either when swi</w:t>
      </w:r>
      <w:r w:rsidR="00CA6EF7">
        <w:rPr>
          <w:rFonts w:ascii="Arial" w:eastAsia="SimSun" w:hAnsi="Arial" w:cs="Arial"/>
          <w:lang w:val="en-US" w:eastAsia="en-US"/>
        </w:rPr>
        <w:t>tched</w:t>
      </w:r>
      <w:r w:rsidR="004B1480">
        <w:rPr>
          <w:rFonts w:ascii="Arial" w:eastAsia="SimSun" w:hAnsi="Arial" w:cs="Arial"/>
          <w:lang w:val="en-US" w:eastAsia="en-US"/>
        </w:rPr>
        <w:t xml:space="preserve"> to </w:t>
      </w:r>
      <w:r w:rsidR="00CA6EF7">
        <w:rPr>
          <w:rFonts w:ascii="Arial" w:eastAsia="SimSun" w:hAnsi="Arial" w:cs="Arial"/>
          <w:lang w:val="en-US" w:eastAsia="en-US"/>
        </w:rPr>
        <w:t xml:space="preserve">a </w:t>
      </w:r>
      <w:r w:rsidR="004B1480">
        <w:rPr>
          <w:rFonts w:ascii="Arial" w:eastAsia="SimSun" w:hAnsi="Arial" w:cs="Arial"/>
          <w:lang w:val="en-US" w:eastAsia="en-US"/>
        </w:rPr>
        <w:t xml:space="preserve">direct Uu path </w:t>
      </w:r>
      <w:r w:rsidR="00FC37B4">
        <w:rPr>
          <w:rFonts w:ascii="Arial" w:eastAsia="SimSun" w:hAnsi="Arial" w:cs="Arial"/>
          <w:lang w:val="en-US" w:eastAsia="en-US"/>
        </w:rPr>
        <w:t xml:space="preserve">or </w:t>
      </w:r>
      <w:r w:rsidR="00CA6EF7">
        <w:rPr>
          <w:rFonts w:ascii="Arial" w:eastAsia="SimSun" w:hAnsi="Arial" w:cs="Arial"/>
          <w:lang w:val="en-US" w:eastAsia="en-US"/>
        </w:rPr>
        <w:t xml:space="preserve">switched to </w:t>
      </w:r>
      <w:r w:rsidR="00FC37B4">
        <w:rPr>
          <w:rFonts w:ascii="Arial" w:eastAsia="SimSun" w:hAnsi="Arial" w:cs="Arial"/>
          <w:lang w:val="en-US" w:eastAsia="en-US"/>
        </w:rPr>
        <w:t xml:space="preserve">an </w:t>
      </w:r>
      <w:r w:rsidR="00CA6EF7">
        <w:rPr>
          <w:rFonts w:ascii="Arial" w:eastAsia="SimSun" w:hAnsi="Arial" w:cs="Arial"/>
          <w:lang w:val="en-US" w:eastAsia="en-US"/>
        </w:rPr>
        <w:t xml:space="preserve">indirect </w:t>
      </w:r>
      <w:r w:rsidR="00FC37B4">
        <w:rPr>
          <w:rFonts w:ascii="Arial" w:eastAsia="SimSun" w:hAnsi="Arial" w:cs="Arial"/>
          <w:lang w:val="en-US" w:eastAsia="en-US"/>
        </w:rPr>
        <w:t>path</w:t>
      </w:r>
      <w:r w:rsidR="00F54FD7">
        <w:rPr>
          <w:rFonts w:ascii="Arial" w:eastAsia="SimSun" w:hAnsi="Arial" w:cs="Arial"/>
          <w:lang w:val="en-US" w:eastAsia="en-US"/>
        </w:rPr>
        <w:t xml:space="preserve">. </w:t>
      </w:r>
    </w:p>
    <w:bookmarkStart w:id="1" w:name="_MON_1650796050"/>
    <w:bookmarkEnd w:id="1"/>
    <w:p w14:paraId="38B64D59" w14:textId="3116826B" w:rsidR="00846B26" w:rsidRDefault="00034665" w:rsidP="000F1CA9">
      <w:r w:rsidRPr="00CB0C8A">
        <w:rPr>
          <w:noProof/>
        </w:rPr>
      </w:r>
      <w:r w:rsidR="00034665" w:rsidRPr="00CB0C8A">
        <w:rPr>
          <w:noProof/>
        </w:rPr>
        <w:object w:dxaOrig="9619" w:dyaOrig="2094" w14:anchorId="0C599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8.05pt;height:106.25pt;mso-width-percent:0;mso-height-percent:0;mso-width-percent:0;mso-height-percent:0" o:ole="">
            <v:imagedata r:id="rId11" o:title=""/>
          </v:shape>
          <o:OLEObject Type="Embed" ProgID="Word.Picture.8" ShapeID="_x0000_i1025" DrawAspect="Content" ObjectID="_1664890389" r:id="rId12"/>
        </w:object>
      </w:r>
    </w:p>
    <w:p w14:paraId="4796069B" w14:textId="7FEBEB25" w:rsidR="0036627C" w:rsidRDefault="0036627C" w:rsidP="00AB0957">
      <w:pPr>
        <w:pStyle w:val="Caption"/>
        <w:jc w:val="center"/>
        <w:rPr>
          <w:rFonts w:ascii="Arial" w:eastAsia="SimSun" w:hAnsi="Arial" w:cs="Arial"/>
          <w:lang w:val="en-US" w:eastAsia="en-US"/>
        </w:rPr>
      </w:pPr>
      <w:r>
        <w:t xml:space="preserve">Figure </w:t>
      </w:r>
      <w:r w:rsidR="00554153">
        <w:fldChar w:fldCharType="begin"/>
      </w:r>
      <w:r w:rsidR="00554153">
        <w:instrText xml:space="preserve"> SEQ Figure \* ARABIC </w:instrText>
      </w:r>
      <w:r w:rsidR="00554153">
        <w:fldChar w:fldCharType="separate"/>
      </w:r>
      <w:r w:rsidR="00BB2FFB">
        <w:rPr>
          <w:noProof/>
        </w:rPr>
        <w:t>1</w:t>
      </w:r>
      <w:r w:rsidR="00554153">
        <w:rPr>
          <w:noProof/>
        </w:rPr>
        <w:fldChar w:fldCharType="end"/>
      </w:r>
      <w:r>
        <w:t xml:space="preserve">. </w:t>
      </w:r>
      <w:r w:rsidR="009B04C9" w:rsidRPr="009B04C9">
        <w:t xml:space="preserve">Protocol stack for </w:t>
      </w:r>
      <w:r w:rsidR="009B04C9">
        <w:t>IP router based L3</w:t>
      </w:r>
      <w:r w:rsidR="009B04C9" w:rsidRPr="009B04C9">
        <w:t xml:space="preserve"> UE-to-Network Relay</w:t>
      </w:r>
    </w:p>
    <w:p w14:paraId="2F47ADB9" w14:textId="21BC362C" w:rsidR="007323BC" w:rsidRDefault="001E045A" w:rsidP="00AB0957">
      <w:pPr>
        <w:jc w:val="both"/>
        <w:rPr>
          <w:rFonts w:ascii="Arial" w:eastAsia="SimSun" w:hAnsi="Arial" w:cs="Arial"/>
          <w:lang w:val="en-US" w:eastAsia="en-US"/>
        </w:rPr>
      </w:pPr>
      <w:r w:rsidRPr="001E045A">
        <w:rPr>
          <w:rFonts w:ascii="Arial" w:eastAsia="SimSun" w:hAnsi="Arial" w:cs="Arial"/>
          <w:lang w:val="en-US" w:eastAsia="en-US"/>
        </w:rPr>
        <w:t>For PDU Session of IPv4 or IPv6 or IPv4v6 type</w:t>
      </w:r>
      <w:r w:rsidR="00076D04">
        <w:rPr>
          <w:rFonts w:ascii="Arial" w:eastAsia="SimSun" w:hAnsi="Arial" w:cs="Arial"/>
          <w:lang w:val="en-US" w:eastAsia="en-US"/>
        </w:rPr>
        <w:t>, to achieve</w:t>
      </w:r>
      <w:r w:rsidRPr="001E045A">
        <w:rPr>
          <w:rFonts w:ascii="Arial" w:eastAsia="SimSun" w:hAnsi="Arial" w:cs="Arial"/>
          <w:lang w:val="en-US" w:eastAsia="en-US"/>
        </w:rPr>
        <w:t xml:space="preserve"> session continuity the IP </w:t>
      </w:r>
      <w:r w:rsidRPr="007323BC">
        <w:rPr>
          <w:rFonts w:ascii="Arial" w:eastAsia="SimSun" w:hAnsi="Arial" w:cs="Arial"/>
          <w:lang w:val="en-US" w:eastAsia="en-US"/>
        </w:rPr>
        <w:t xml:space="preserve">address </w:t>
      </w:r>
      <w:r w:rsidR="00076D04" w:rsidRPr="007323BC">
        <w:rPr>
          <w:rFonts w:ascii="Arial" w:eastAsia="SimSun" w:hAnsi="Arial" w:cs="Arial"/>
          <w:lang w:val="en-US" w:eastAsia="en-US"/>
        </w:rPr>
        <w:t>needs to be</w:t>
      </w:r>
      <w:r w:rsidRPr="007323BC">
        <w:rPr>
          <w:rFonts w:ascii="Arial" w:eastAsia="SimSun" w:hAnsi="Arial" w:cs="Arial"/>
          <w:lang w:val="en-US" w:eastAsia="en-US"/>
        </w:rPr>
        <w:t xml:space="preserve"> preserved for the lifetime of the PDU Session</w:t>
      </w:r>
      <w:r w:rsidR="00076D04" w:rsidRPr="007323BC">
        <w:rPr>
          <w:rFonts w:ascii="Arial" w:eastAsia="SimSun" w:hAnsi="Arial" w:cs="Arial"/>
          <w:lang w:val="en-US" w:eastAsia="en-US"/>
        </w:rPr>
        <w:t xml:space="preserve">. This implies that IP router based L3 UE to NW relay cannot achieve session continuity. However, according to [2], </w:t>
      </w:r>
      <w:r w:rsidR="00811F59" w:rsidRPr="007323BC">
        <w:rPr>
          <w:rFonts w:ascii="Arial" w:eastAsia="SimSun" w:hAnsi="Arial" w:cs="Arial"/>
          <w:lang w:val="en-US" w:eastAsia="en-US"/>
        </w:rPr>
        <w:t>it can be seen that "service continuity" is different from "session continuity" by</w:t>
      </w:r>
      <w:r w:rsidR="00076D04" w:rsidRPr="007323BC">
        <w:rPr>
          <w:rFonts w:ascii="Arial" w:eastAsia="SimSun" w:hAnsi="Arial" w:cs="Arial"/>
          <w:lang w:val="en-US" w:eastAsia="en-US"/>
        </w:rPr>
        <w:t xml:space="preserve"> </w:t>
      </w:r>
      <w:r w:rsidR="00811F59" w:rsidRPr="007323BC">
        <w:rPr>
          <w:rFonts w:ascii="Arial" w:eastAsia="SimSun" w:hAnsi="Arial" w:cs="Arial"/>
          <w:lang w:val="en-US" w:eastAsia="en-US"/>
        </w:rPr>
        <w:t>definition</w:t>
      </w:r>
      <w:r w:rsidR="00076D04" w:rsidRPr="007323BC">
        <w:rPr>
          <w:rFonts w:ascii="Arial" w:eastAsia="SimSun" w:hAnsi="Arial" w:cs="Arial"/>
          <w:lang w:val="en-US" w:eastAsia="en-US"/>
        </w:rPr>
        <w:t>. More specifically, service continuity means the uninterrupted user experience of a service, including the cases where the IP address and/or anchoring point change</w:t>
      </w:r>
      <w:r w:rsidR="007323BC" w:rsidRPr="007323BC">
        <w:rPr>
          <w:rFonts w:ascii="Arial" w:eastAsia="SimSun" w:hAnsi="Arial" w:cs="Arial"/>
          <w:lang w:val="en-US" w:eastAsia="en-US"/>
        </w:rPr>
        <w:t>.</w:t>
      </w:r>
      <w:r w:rsidR="00811F59" w:rsidRPr="007323BC">
        <w:rPr>
          <w:rFonts w:ascii="Arial" w:eastAsia="SimSun" w:hAnsi="Arial" w:cs="Arial"/>
          <w:lang w:val="en-US" w:eastAsia="en-US"/>
        </w:rPr>
        <w:t xml:space="preserve"> </w:t>
      </w:r>
      <w:r w:rsidR="002E090D">
        <w:rPr>
          <w:rFonts w:ascii="Arial" w:eastAsia="SimSun" w:hAnsi="Arial" w:cs="Arial"/>
          <w:lang w:val="en-US" w:eastAsia="en-US"/>
        </w:rPr>
        <w:t xml:space="preserve">An </w:t>
      </w:r>
      <w:r w:rsidR="002E090D" w:rsidRPr="002E090D">
        <w:rPr>
          <w:rFonts w:ascii="Arial" w:eastAsia="SimSun" w:hAnsi="Arial" w:cs="Arial"/>
          <w:lang w:val="en-US" w:eastAsia="en-US"/>
        </w:rPr>
        <w:t>uninterrupted user experience</w:t>
      </w:r>
      <w:r w:rsidR="002E090D">
        <w:rPr>
          <w:rFonts w:ascii="Arial" w:eastAsia="SimSun" w:hAnsi="Arial" w:cs="Arial"/>
          <w:lang w:val="en-US" w:eastAsia="en-US"/>
        </w:rPr>
        <w:t xml:space="preserve"> does not necessarily mean no data loss, rather it depends on the service type, for instance, for video service the user experience will not impacted as long as the data loss does not exceed a certain level. </w:t>
      </w:r>
    </w:p>
    <w:p w14:paraId="02FCDB22" w14:textId="6A263FBD" w:rsidR="002E090D" w:rsidRDefault="002E090D" w:rsidP="002E090D">
      <w:pPr>
        <w:pStyle w:val="Observation"/>
      </w:pPr>
      <w:bookmarkStart w:id="2" w:name="_Toc54275765"/>
      <w:r w:rsidRPr="002E090D">
        <w:t>Service continuity</w:t>
      </w:r>
      <w:r>
        <w:t xml:space="preserve"> is </w:t>
      </w:r>
      <w:r w:rsidRPr="002E090D">
        <w:t>different from "session continuity</w:t>
      </w:r>
      <w:r>
        <w:t xml:space="preserve"> and IP preservation </w:t>
      </w:r>
      <w:proofErr w:type="gramStart"/>
      <w:r>
        <w:t>is</w:t>
      </w:r>
      <w:proofErr w:type="gramEnd"/>
      <w:r>
        <w:t xml:space="preserve"> not necessary.</w:t>
      </w:r>
      <w:bookmarkEnd w:id="2"/>
      <w:r>
        <w:t xml:space="preserve">  </w:t>
      </w:r>
    </w:p>
    <w:p w14:paraId="0D4A7464" w14:textId="36FCFF67" w:rsidR="002E090D" w:rsidRPr="000B2111" w:rsidRDefault="002E090D" w:rsidP="00811F59">
      <w:pPr>
        <w:pStyle w:val="Observation"/>
      </w:pPr>
      <w:bookmarkStart w:id="3" w:name="_Toc54275766"/>
      <w:r w:rsidRPr="002E090D">
        <w:t>Service continuity</w:t>
      </w:r>
      <w:r>
        <w:t xml:space="preserve"> does not </w:t>
      </w:r>
      <w:r w:rsidRPr="002E090D">
        <w:t>necessarily mean no data loss</w:t>
      </w:r>
      <w:r>
        <w:t>, the acceptable data loss level depends on service type.</w:t>
      </w:r>
      <w:bookmarkEnd w:id="3"/>
      <w:r>
        <w:t xml:space="preserve"> </w:t>
      </w:r>
    </w:p>
    <w:p w14:paraId="1B33457B" w14:textId="45D42271" w:rsidR="002E090D" w:rsidRDefault="00D276DF" w:rsidP="00811F59">
      <w:pPr>
        <w:pStyle w:val="Proposal"/>
      </w:pPr>
      <w:bookmarkStart w:id="4" w:name="_Toc54275775"/>
      <w:r>
        <w:t>RAN2 to c</w:t>
      </w:r>
      <w:r w:rsidR="000B2111">
        <w:t>apture the SA2 s</w:t>
      </w:r>
      <w:r w:rsidR="000B2111" w:rsidRPr="000B2111">
        <w:t>ervice continuity</w:t>
      </w:r>
      <w:r w:rsidR="000B2111">
        <w:t xml:space="preserve"> definition in</w:t>
      </w:r>
      <w:r w:rsidR="00B622F3">
        <w:t xml:space="preserve"> [2] into the</w:t>
      </w:r>
      <w:r w:rsidR="000B2111">
        <w:t xml:space="preserve"> </w:t>
      </w:r>
      <w:bookmarkStart w:id="5" w:name="_Hlk53561710"/>
      <w:r w:rsidR="00110795">
        <w:t xml:space="preserve">TR </w:t>
      </w:r>
      <w:proofErr w:type="gramStart"/>
      <w:r w:rsidR="00110795">
        <w:t>38.836</w:t>
      </w:r>
      <w:bookmarkEnd w:id="5"/>
      <w:r w:rsidR="00110795">
        <w:t>,</w:t>
      </w:r>
      <w:r w:rsidR="000B2111">
        <w:t xml:space="preserve"> and</w:t>
      </w:r>
      <w:proofErr w:type="gramEnd"/>
      <w:r w:rsidR="000B2111">
        <w:t xml:space="preserve"> clarify that it is not equal to no data loss.</w:t>
      </w:r>
      <w:bookmarkEnd w:id="4"/>
      <w:r w:rsidR="000B2111">
        <w:t xml:space="preserve"> </w:t>
      </w:r>
    </w:p>
    <w:p w14:paraId="219F17D6" w14:textId="1DFBE80D" w:rsidR="00811F59" w:rsidRDefault="007323BC" w:rsidP="00AB0957">
      <w:pPr>
        <w:jc w:val="both"/>
        <w:rPr>
          <w:rFonts w:ascii="Arial" w:eastAsia="SimSun" w:hAnsi="Arial" w:cs="Arial"/>
          <w:lang w:val="en-US" w:eastAsia="en-US"/>
        </w:rPr>
      </w:pPr>
      <w:r w:rsidRPr="007323BC">
        <w:rPr>
          <w:rFonts w:ascii="Arial" w:eastAsia="SimSun" w:hAnsi="Arial" w:cs="Arial"/>
          <w:lang w:val="en-US" w:eastAsia="en-US"/>
        </w:rPr>
        <w:t>S</w:t>
      </w:r>
      <w:r w:rsidR="00811F59" w:rsidRPr="007323BC">
        <w:rPr>
          <w:rFonts w:ascii="Arial" w:eastAsia="SimSun" w:hAnsi="Arial" w:cs="Arial"/>
          <w:lang w:val="en-US" w:eastAsia="en-US"/>
        </w:rPr>
        <w:t xml:space="preserve">ervice continuity </w:t>
      </w:r>
      <w:r w:rsidR="000B2111">
        <w:rPr>
          <w:rFonts w:ascii="Arial" w:eastAsia="SimSun" w:hAnsi="Arial" w:cs="Arial"/>
          <w:lang w:val="en-US" w:eastAsia="en-US"/>
        </w:rPr>
        <w:t>could</w:t>
      </w:r>
      <w:r w:rsidR="00811F59" w:rsidRPr="007323BC">
        <w:rPr>
          <w:rFonts w:ascii="Arial" w:eastAsia="SimSun" w:hAnsi="Arial" w:cs="Arial"/>
          <w:lang w:val="en-US" w:eastAsia="en-US"/>
        </w:rPr>
        <w:t xml:space="preserve"> be achieved at application layer</w:t>
      </w:r>
      <w:r w:rsidRPr="007323BC">
        <w:rPr>
          <w:rFonts w:ascii="Arial" w:eastAsia="SimSun" w:hAnsi="Arial" w:cs="Arial"/>
          <w:lang w:val="en-US" w:eastAsia="en-US"/>
        </w:rPr>
        <w:t>.</w:t>
      </w:r>
      <w:r w:rsidR="00811F59" w:rsidRPr="007323BC">
        <w:rPr>
          <w:rFonts w:ascii="Arial" w:eastAsia="SimSun" w:hAnsi="Arial" w:cs="Arial"/>
          <w:lang w:val="en-US" w:eastAsia="en-US"/>
        </w:rPr>
        <w:t xml:space="preserve"> </w:t>
      </w:r>
      <w:r w:rsidR="0084504B">
        <w:rPr>
          <w:rFonts w:ascii="Arial" w:eastAsia="SimSun" w:hAnsi="Arial" w:cs="Arial"/>
          <w:lang w:val="en-US" w:eastAsia="en-US"/>
        </w:rPr>
        <w:t>For instance, [3] defines s</w:t>
      </w:r>
      <w:r w:rsidR="0084504B" w:rsidRPr="0084504B">
        <w:rPr>
          <w:rFonts w:ascii="Arial" w:eastAsia="SimSun" w:hAnsi="Arial" w:cs="Arial"/>
          <w:lang w:val="en-US" w:eastAsia="en-US"/>
        </w:rPr>
        <w:t xml:space="preserve">ervice continuity between on-network </w:t>
      </w:r>
      <w:r w:rsidR="0084504B" w:rsidRPr="007323BC">
        <w:rPr>
          <w:rFonts w:ascii="Arial" w:eastAsia="SimSun" w:hAnsi="Arial" w:cs="Arial"/>
          <w:lang w:val="en-US" w:eastAsia="en-US"/>
        </w:rPr>
        <w:t>Mission Critical</w:t>
      </w:r>
      <w:r w:rsidR="0084504B" w:rsidRPr="0084504B">
        <w:rPr>
          <w:rFonts w:ascii="Arial" w:eastAsia="SimSun" w:hAnsi="Arial" w:cs="Arial"/>
          <w:lang w:val="en-US" w:eastAsia="en-US"/>
        </w:rPr>
        <w:t xml:space="preserve"> service and UE-to-network relay </w:t>
      </w:r>
      <w:r w:rsidR="0084504B" w:rsidRPr="007323BC">
        <w:rPr>
          <w:rFonts w:ascii="Arial" w:eastAsia="SimSun" w:hAnsi="Arial" w:cs="Arial"/>
          <w:lang w:val="en-US" w:eastAsia="en-US"/>
        </w:rPr>
        <w:t>Mission Critical</w:t>
      </w:r>
      <w:r w:rsidR="0084504B" w:rsidRPr="0084504B">
        <w:rPr>
          <w:rFonts w:ascii="Arial" w:eastAsia="SimSun" w:hAnsi="Arial" w:cs="Arial"/>
          <w:lang w:val="en-US" w:eastAsia="en-US"/>
        </w:rPr>
        <w:t xml:space="preserve"> service</w:t>
      </w:r>
      <w:r w:rsidR="0084504B">
        <w:rPr>
          <w:rFonts w:ascii="Arial" w:eastAsia="SimSun" w:hAnsi="Arial" w:cs="Arial"/>
          <w:lang w:val="en-US" w:eastAsia="en-US"/>
        </w:rPr>
        <w:t xml:space="preserve">. Figure 2 below shows the procedure when the </w:t>
      </w:r>
      <w:r w:rsidR="0084504B" w:rsidRPr="0084504B">
        <w:rPr>
          <w:rFonts w:ascii="Arial" w:eastAsia="SimSun" w:hAnsi="Arial" w:cs="Arial"/>
          <w:lang w:val="en-US" w:eastAsia="en-US"/>
        </w:rPr>
        <w:t xml:space="preserve">UE switches from on-network </w:t>
      </w:r>
      <w:r w:rsidR="0084504B" w:rsidRPr="007323BC">
        <w:rPr>
          <w:rFonts w:ascii="Arial" w:eastAsia="SimSun" w:hAnsi="Arial" w:cs="Arial"/>
          <w:lang w:val="en-US" w:eastAsia="en-US"/>
        </w:rPr>
        <w:t>Mission Critical</w:t>
      </w:r>
      <w:r w:rsidR="0084504B" w:rsidRPr="0084504B">
        <w:rPr>
          <w:rFonts w:ascii="Arial" w:eastAsia="SimSun" w:hAnsi="Arial" w:cs="Arial"/>
          <w:lang w:val="en-US" w:eastAsia="en-US"/>
        </w:rPr>
        <w:t xml:space="preserve"> service to UE-to-network relay </w:t>
      </w:r>
      <w:r w:rsidR="0084504B" w:rsidRPr="007323BC">
        <w:rPr>
          <w:rFonts w:ascii="Arial" w:eastAsia="SimSun" w:hAnsi="Arial" w:cs="Arial"/>
          <w:lang w:val="en-US" w:eastAsia="en-US"/>
        </w:rPr>
        <w:t>Mission Critical</w:t>
      </w:r>
      <w:r w:rsidR="0084504B" w:rsidRPr="0084504B">
        <w:rPr>
          <w:rFonts w:ascii="Arial" w:eastAsia="SimSun" w:hAnsi="Arial" w:cs="Arial"/>
          <w:lang w:val="en-US" w:eastAsia="en-US"/>
        </w:rPr>
        <w:t xml:space="preserve"> service</w:t>
      </w:r>
      <w:r w:rsidR="0084504B">
        <w:rPr>
          <w:rFonts w:ascii="Arial" w:eastAsia="SimSun" w:hAnsi="Arial" w:cs="Arial"/>
          <w:lang w:val="en-US" w:eastAsia="en-US"/>
        </w:rPr>
        <w:t>, i.e. switching from direct path to indirect path. It should b</w:t>
      </w:r>
      <w:r w:rsidR="00617CFA">
        <w:rPr>
          <w:rFonts w:ascii="Arial" w:eastAsia="SimSun" w:hAnsi="Arial" w:cs="Arial"/>
          <w:lang w:val="en-US" w:eastAsia="en-US"/>
        </w:rPr>
        <w:t>e</w:t>
      </w:r>
      <w:r w:rsidR="0084504B">
        <w:rPr>
          <w:rFonts w:ascii="Arial" w:eastAsia="SimSun" w:hAnsi="Arial" w:cs="Arial"/>
          <w:lang w:val="en-US" w:eastAsia="en-US"/>
        </w:rPr>
        <w:t xml:space="preserve"> noted that step 2 could be started before the current connection is lost, i.e. session level make before break is supported at the </w:t>
      </w:r>
      <w:r w:rsidR="0084504B" w:rsidRPr="0084504B">
        <w:rPr>
          <w:rFonts w:ascii="Arial" w:eastAsia="SimSun" w:hAnsi="Arial" w:cs="Arial"/>
          <w:lang w:val="en-US" w:eastAsia="en-US"/>
        </w:rPr>
        <w:t>application layer</w:t>
      </w:r>
      <w:r w:rsidR="0084504B">
        <w:rPr>
          <w:rFonts w:ascii="Arial" w:eastAsia="SimSun" w:hAnsi="Arial" w:cs="Arial"/>
          <w:lang w:val="en-US" w:eastAsia="en-US"/>
        </w:rPr>
        <w:t xml:space="preserve">, by which </w:t>
      </w:r>
      <w:r w:rsidR="0084504B" w:rsidRPr="0084504B">
        <w:rPr>
          <w:rFonts w:ascii="Arial" w:eastAsia="SimSun" w:hAnsi="Arial" w:cs="Arial"/>
          <w:lang w:val="en-US" w:eastAsia="en-US"/>
        </w:rPr>
        <w:t>the service interruption</w:t>
      </w:r>
      <w:r w:rsidR="0084504B">
        <w:rPr>
          <w:rFonts w:ascii="Arial" w:eastAsia="SimSun" w:hAnsi="Arial" w:cs="Arial"/>
          <w:lang w:val="en-US" w:eastAsia="en-US"/>
        </w:rPr>
        <w:t xml:space="preserve"> can be made </w:t>
      </w:r>
      <w:r w:rsidR="00100F16">
        <w:rPr>
          <w:rFonts w:ascii="Arial" w:eastAsia="SimSun" w:hAnsi="Arial" w:cs="Arial"/>
          <w:lang w:val="en-US" w:eastAsia="en-US"/>
        </w:rPr>
        <w:t>un</w:t>
      </w:r>
      <w:r w:rsidR="00100F16" w:rsidRPr="00100F16">
        <w:rPr>
          <w:rFonts w:ascii="Arial" w:eastAsia="SimSun" w:hAnsi="Arial" w:cs="Arial"/>
          <w:lang w:val="en-US" w:eastAsia="en-US"/>
        </w:rPr>
        <w:t>noticeable</w:t>
      </w:r>
      <w:r w:rsidR="0084504B">
        <w:rPr>
          <w:rFonts w:ascii="Arial" w:eastAsia="SimSun" w:hAnsi="Arial" w:cs="Arial"/>
          <w:lang w:val="en-US" w:eastAsia="en-US"/>
        </w:rPr>
        <w:t xml:space="preserve"> </w:t>
      </w:r>
      <w:r w:rsidR="00100F16">
        <w:rPr>
          <w:rFonts w:ascii="Arial" w:eastAsia="SimSun" w:hAnsi="Arial" w:cs="Arial"/>
          <w:lang w:val="en-US" w:eastAsia="en-US"/>
        </w:rPr>
        <w:t>to the end user.</w:t>
      </w:r>
      <w:r w:rsidR="0084504B">
        <w:rPr>
          <w:rFonts w:ascii="Arial" w:eastAsia="SimSun" w:hAnsi="Arial" w:cs="Arial"/>
          <w:lang w:val="en-US" w:eastAsia="en-US"/>
        </w:rPr>
        <w:t xml:space="preserve"> </w:t>
      </w:r>
    </w:p>
    <w:p w14:paraId="1A4E37D4" w14:textId="78A5D722" w:rsidR="000B2111" w:rsidRDefault="000B2111" w:rsidP="00AB0957">
      <w:pPr>
        <w:jc w:val="both"/>
        <w:rPr>
          <w:rFonts w:ascii="Arial" w:eastAsia="SimSun" w:hAnsi="Arial" w:cs="Arial"/>
          <w:lang w:val="en-US" w:eastAsia="en-US"/>
        </w:rPr>
      </w:pPr>
      <w:r>
        <w:rPr>
          <w:rFonts w:ascii="Arial" w:eastAsia="SimSun" w:hAnsi="Arial" w:cs="Arial"/>
          <w:lang w:val="en-US" w:eastAsia="en-US"/>
        </w:rPr>
        <w:t xml:space="preserve">To ensure that </w:t>
      </w:r>
      <w:r w:rsidRPr="000B2111">
        <w:rPr>
          <w:rFonts w:ascii="Arial" w:eastAsia="SimSun" w:hAnsi="Arial" w:cs="Arial"/>
          <w:lang w:val="en-US" w:eastAsia="en-US"/>
        </w:rPr>
        <w:t xml:space="preserve">step 2 </w:t>
      </w:r>
      <w:r>
        <w:rPr>
          <w:rFonts w:ascii="Arial" w:eastAsia="SimSun" w:hAnsi="Arial" w:cs="Arial"/>
          <w:lang w:val="en-US" w:eastAsia="en-US"/>
        </w:rPr>
        <w:t>is</w:t>
      </w:r>
      <w:r w:rsidRPr="000B2111">
        <w:rPr>
          <w:rFonts w:ascii="Arial" w:eastAsia="SimSun" w:hAnsi="Arial" w:cs="Arial"/>
          <w:lang w:val="en-US" w:eastAsia="en-US"/>
        </w:rPr>
        <w:t xml:space="preserve"> started before the current connection is lost</w:t>
      </w:r>
      <w:r>
        <w:rPr>
          <w:rFonts w:ascii="Arial" w:eastAsia="SimSun" w:hAnsi="Arial" w:cs="Arial"/>
          <w:lang w:val="en-US" w:eastAsia="en-US"/>
        </w:rPr>
        <w:t xml:space="preserve">, some AS layer optimization may be needed, </w:t>
      </w:r>
      <w:r w:rsidR="00277F0B">
        <w:rPr>
          <w:rFonts w:ascii="Arial" w:eastAsia="SimSun" w:hAnsi="Arial" w:cs="Arial"/>
          <w:lang w:val="en-US" w:eastAsia="en-US"/>
        </w:rPr>
        <w:t xml:space="preserve">on the other hand, this can be implemented by tuning the existing parameter(s) that control the path </w:t>
      </w:r>
      <w:r w:rsidR="00277F0B">
        <w:rPr>
          <w:rFonts w:ascii="Arial" w:eastAsia="SimSun" w:hAnsi="Arial" w:cs="Arial"/>
          <w:lang w:val="en-US" w:eastAsia="en-US"/>
        </w:rPr>
        <w:lastRenderedPageBreak/>
        <w:t>switching with the presence of sidelink relay, i.e. no new AS mechanism is needed and no RAN impact is foreseen.</w:t>
      </w:r>
    </w:p>
    <w:p w14:paraId="26EB95FC" w14:textId="0D3B3B46" w:rsidR="000B2111" w:rsidRDefault="000B2111" w:rsidP="000B2111">
      <w:pPr>
        <w:pStyle w:val="Observation"/>
      </w:pPr>
      <w:bookmarkStart w:id="6" w:name="_Toc54275767"/>
      <w:r w:rsidRPr="000B2111">
        <w:t>Service continuity could be achieved at application layer</w:t>
      </w:r>
      <w:r>
        <w:t xml:space="preserve"> with already defined mechanism where </w:t>
      </w:r>
      <w:r w:rsidRPr="000B2111">
        <w:t>session level make before break is supported</w:t>
      </w:r>
      <w:r>
        <w:t>.</w:t>
      </w:r>
      <w:bookmarkEnd w:id="6"/>
      <w:r>
        <w:t xml:space="preserve"> </w:t>
      </w:r>
    </w:p>
    <w:p w14:paraId="2C5D8C07" w14:textId="4DCC6DDF" w:rsidR="005609C8" w:rsidRDefault="00277F0B" w:rsidP="005609C8">
      <w:pPr>
        <w:pStyle w:val="Observation"/>
      </w:pPr>
      <w:bookmarkStart w:id="7" w:name="_Toc54275768"/>
      <w:r>
        <w:t>The mechanism has no RAN impact.</w:t>
      </w:r>
      <w:bookmarkEnd w:id="7"/>
      <w:r>
        <w:t xml:space="preserve"> </w:t>
      </w:r>
    </w:p>
    <w:p w14:paraId="356FEF85" w14:textId="37C99D1A" w:rsidR="005609C8" w:rsidRPr="00277F0B" w:rsidRDefault="00A7444A" w:rsidP="00D84BBC">
      <w:pPr>
        <w:pStyle w:val="Proposal"/>
      </w:pPr>
      <w:bookmarkStart w:id="8" w:name="_Toc54275776"/>
      <w:r>
        <w:t>RAN2 to c</w:t>
      </w:r>
      <w:r w:rsidR="005609C8">
        <w:t xml:space="preserve">apture in </w:t>
      </w:r>
      <w:r w:rsidR="00055E88">
        <w:t xml:space="preserve">TR 38.836 </w:t>
      </w:r>
      <w:r w:rsidR="005609C8">
        <w:t xml:space="preserve">that </w:t>
      </w:r>
      <w:r w:rsidR="005609C8" w:rsidRPr="000B2111">
        <w:t>session level make before break</w:t>
      </w:r>
      <w:r w:rsidR="005609C8">
        <w:t xml:space="preserve"> is one way to achieve service continuity.</w:t>
      </w:r>
      <w:bookmarkEnd w:id="8"/>
      <w:r w:rsidR="005609C8">
        <w:t xml:space="preserve"> </w:t>
      </w:r>
    </w:p>
    <w:p w14:paraId="4F8562EF" w14:textId="6E6E04BB" w:rsidR="00811F59" w:rsidRPr="0084504B" w:rsidRDefault="00034665" w:rsidP="0084504B">
      <w:pPr>
        <w:ind w:hanging="450"/>
        <w:rPr>
          <w:rFonts w:ascii="Arial" w:eastAsia="SimSun" w:hAnsi="Arial" w:cs="Arial"/>
          <w:lang w:val="en-US"/>
        </w:rPr>
      </w:pPr>
      <w:r w:rsidRPr="00526FC3">
        <w:rPr>
          <w:noProof/>
        </w:rPr>
      </w:r>
      <w:r w:rsidR="00034665" w:rsidRPr="00526FC3">
        <w:rPr>
          <w:noProof/>
        </w:rPr>
        <w:object w:dxaOrig="10620" w:dyaOrig="8325" w14:anchorId="2E2DBA5C">
          <v:shape id="_x0000_i1026" type="#_x0000_t75" alt="" style="width:524.05pt;height:411.35pt;mso-width-percent:0;mso-height-percent:0;mso-width-percent:0;mso-height-percent:0" o:ole="">
            <v:imagedata r:id="rId13" o:title=""/>
          </v:shape>
          <o:OLEObject Type="Embed" ProgID="Visio.Drawing.11" ShapeID="_x0000_i1026" DrawAspect="Content" ObjectID="_1664890390" r:id="rId14"/>
        </w:object>
      </w:r>
    </w:p>
    <w:p w14:paraId="39579EA8" w14:textId="18A8F489" w:rsidR="0084504B" w:rsidRDefault="00100F16" w:rsidP="00AB0957">
      <w:pPr>
        <w:pStyle w:val="Caption"/>
        <w:spacing w:before="0"/>
        <w:jc w:val="center"/>
        <w:rPr>
          <w:rFonts w:ascii="Arial" w:eastAsia="SimSun" w:hAnsi="Arial" w:cs="Arial"/>
          <w:lang w:val="en-US" w:eastAsia="en-US"/>
        </w:rPr>
      </w:pPr>
      <w:r>
        <w:t xml:space="preserve">Figure </w:t>
      </w:r>
      <w:r w:rsidR="00554153">
        <w:fldChar w:fldCharType="begin"/>
      </w:r>
      <w:r w:rsidR="00554153">
        <w:instrText xml:space="preserve"> SEQ Figure \* ARABIC </w:instrText>
      </w:r>
      <w:r w:rsidR="00554153">
        <w:fldChar w:fldCharType="separate"/>
      </w:r>
      <w:r w:rsidR="00BB2FFB">
        <w:rPr>
          <w:noProof/>
        </w:rPr>
        <w:t>2</w:t>
      </w:r>
      <w:r w:rsidR="00554153">
        <w:rPr>
          <w:noProof/>
        </w:rPr>
        <w:fldChar w:fldCharType="end"/>
      </w:r>
      <w:r>
        <w:t>.</w:t>
      </w:r>
      <w:r w:rsidRPr="00100F16">
        <w:t xml:space="preserve"> Service continuity when UE switches from on-network </w:t>
      </w:r>
      <w:r>
        <w:t>Mission Critical</w:t>
      </w:r>
      <w:r w:rsidRPr="00100F16">
        <w:t xml:space="preserve"> service to UE-to-network relay </w:t>
      </w:r>
      <w:r>
        <w:t>Mission Critical</w:t>
      </w:r>
      <w:r w:rsidRPr="00100F16">
        <w:t xml:space="preserve"> service</w:t>
      </w:r>
    </w:p>
    <w:p w14:paraId="77A741CD" w14:textId="3022CBE5" w:rsidR="00136B3E" w:rsidRDefault="00230D18" w:rsidP="00136B3E">
      <w:pPr>
        <w:pStyle w:val="Heading2"/>
      </w:pPr>
      <w:r>
        <w:t>2.2</w:t>
      </w:r>
      <w:r>
        <w:tab/>
      </w:r>
      <w:r w:rsidR="00965DD6">
        <w:t>N</w:t>
      </w:r>
      <w:r w:rsidR="00965DD6" w:rsidRPr="00965DD6">
        <w:t xml:space="preserve">on-3GPP interworking function </w:t>
      </w:r>
      <w:r w:rsidR="00965DD6">
        <w:t>(</w:t>
      </w:r>
      <w:r w:rsidR="00277F0B">
        <w:t>N3IWF</w:t>
      </w:r>
      <w:r w:rsidR="00965DD6">
        <w:t>)</w:t>
      </w:r>
      <w:r w:rsidR="00277F0B" w:rsidRPr="00277F0B">
        <w:t xml:space="preserve"> based L3 UE to NW relay</w:t>
      </w:r>
      <w:r w:rsidR="00136B3E">
        <w:t xml:space="preserve"> </w:t>
      </w:r>
    </w:p>
    <w:p w14:paraId="792C582D" w14:textId="065D8C79" w:rsidR="009110C6" w:rsidRDefault="00533F8E" w:rsidP="00136B3E">
      <w:pPr>
        <w:pStyle w:val="ListBullet"/>
        <w:numPr>
          <w:ilvl w:val="0"/>
          <w:numId w:val="0"/>
        </w:numPr>
        <w:rPr>
          <w:rFonts w:cs="Arial"/>
        </w:rPr>
      </w:pPr>
      <w:r w:rsidRPr="00533F8E">
        <w:rPr>
          <w:rFonts w:cs="Arial"/>
        </w:rPr>
        <w:t>Solution #</w:t>
      </w:r>
      <w:r>
        <w:rPr>
          <w:rFonts w:cs="Arial"/>
        </w:rPr>
        <w:t>23</w:t>
      </w:r>
      <w:r w:rsidRPr="00533F8E">
        <w:rPr>
          <w:rFonts w:cs="Arial"/>
        </w:rPr>
        <w:t xml:space="preserve"> in [1] </w:t>
      </w:r>
      <w:r w:rsidR="009110C6">
        <w:rPr>
          <w:rFonts w:cs="Arial"/>
        </w:rPr>
        <w:t xml:space="preserve">defines </w:t>
      </w:r>
      <w:bookmarkStart w:id="9" w:name="_Hlk53221786"/>
      <w:r w:rsidR="009110C6">
        <w:rPr>
          <w:rFonts w:cs="Arial"/>
        </w:rPr>
        <w:t xml:space="preserve">N3IWF </w:t>
      </w:r>
      <w:r w:rsidR="009110C6" w:rsidRPr="009110C6">
        <w:rPr>
          <w:rFonts w:cs="Arial"/>
        </w:rPr>
        <w:t>based L3 UE to NW relay</w:t>
      </w:r>
      <w:bookmarkEnd w:id="9"/>
      <w:r w:rsidR="009110C6">
        <w:rPr>
          <w:rFonts w:cs="Arial"/>
        </w:rPr>
        <w:t>. It</w:t>
      </w:r>
      <w:r w:rsidR="009110C6" w:rsidRPr="009110C6">
        <w:rPr>
          <w:rFonts w:cs="Arial"/>
        </w:rPr>
        <w:t xml:space="preserve"> </w:t>
      </w:r>
      <w:r w:rsidR="00EE225C">
        <w:rPr>
          <w:rFonts w:cs="Arial"/>
        </w:rPr>
        <w:t>is to support</w:t>
      </w:r>
      <w:r w:rsidR="00EE225C" w:rsidRPr="00EE225C">
        <w:rPr>
          <w:rFonts w:cs="Arial"/>
        </w:rPr>
        <w:t xml:space="preserve"> end-to-end traffic confidentiality and/or IP address preservation</w:t>
      </w:r>
      <w:r w:rsidR="00965DD6">
        <w:rPr>
          <w:rFonts w:cs="Arial"/>
        </w:rPr>
        <w:t xml:space="preserve">. </w:t>
      </w:r>
      <w:r w:rsidR="009110C6" w:rsidRPr="009110C6">
        <w:rPr>
          <w:rFonts w:cs="Arial"/>
        </w:rPr>
        <w:t>The solution is optional and complementary to baseline L3 UE-to-Network Relay solutions</w:t>
      </w:r>
      <w:r w:rsidR="00FB430B">
        <w:rPr>
          <w:rFonts w:cs="Arial"/>
        </w:rPr>
        <w:t xml:space="preserve"> (</w:t>
      </w:r>
      <w:r w:rsidR="009110C6" w:rsidRPr="009110C6">
        <w:rPr>
          <w:rFonts w:cs="Arial"/>
        </w:rPr>
        <w:t>e.g. solution #6</w:t>
      </w:r>
      <w:r w:rsidR="00FB430B">
        <w:rPr>
          <w:rFonts w:cs="Arial"/>
        </w:rPr>
        <w:t xml:space="preserve">), i.e. it is primarily </w:t>
      </w:r>
      <w:r w:rsidR="00FB430B">
        <w:t>for the services that requires end-to-end traffic confidenti</w:t>
      </w:r>
      <w:r w:rsidR="00FB430B">
        <w:rPr>
          <w:rFonts w:hint="eastAsia"/>
          <w:lang w:eastAsia="zh-CN"/>
        </w:rPr>
        <w:t>a</w:t>
      </w:r>
      <w:r w:rsidR="00FB430B">
        <w:t>lity and/or IP address preservation</w:t>
      </w:r>
      <w:r w:rsidR="009110C6" w:rsidRPr="009110C6">
        <w:rPr>
          <w:rFonts w:cs="Arial"/>
        </w:rPr>
        <w:t>.</w:t>
      </w:r>
      <w:r w:rsidR="009110C6">
        <w:rPr>
          <w:rFonts w:cs="Arial"/>
        </w:rPr>
        <w:t xml:space="preserve"> </w:t>
      </w:r>
    </w:p>
    <w:p w14:paraId="29F6F7AA" w14:textId="3C2BD8E3" w:rsidR="00965DD6" w:rsidRDefault="00965DD6" w:rsidP="00136B3E">
      <w:pPr>
        <w:pStyle w:val="ListBullet"/>
        <w:numPr>
          <w:ilvl w:val="0"/>
          <w:numId w:val="0"/>
        </w:numPr>
        <w:rPr>
          <w:rFonts w:cs="Arial"/>
        </w:rPr>
      </w:pPr>
      <w:r w:rsidRPr="00965DD6">
        <w:rPr>
          <w:rFonts w:cs="Arial"/>
        </w:rPr>
        <w:t>To provide end-to-end security for the remote UE traffic, the design of "untrusted non-3GPP access to 5GC via N3IWF" in clause 4.2.8 of [</w:t>
      </w:r>
      <w:r w:rsidR="00D65450">
        <w:rPr>
          <w:rFonts w:cs="Arial"/>
        </w:rPr>
        <w:t>2</w:t>
      </w:r>
      <w:r w:rsidRPr="00965DD6">
        <w:rPr>
          <w:rFonts w:cs="Arial"/>
        </w:rPr>
        <w:t>] or "Access to PLMN services via stand-alone non-public networks" in clause 5.30.2.7 of [</w:t>
      </w:r>
      <w:r w:rsidR="00D65450">
        <w:rPr>
          <w:rFonts w:cs="Arial"/>
        </w:rPr>
        <w:t>2</w:t>
      </w:r>
      <w:r w:rsidRPr="00965DD6">
        <w:rPr>
          <w:rFonts w:cs="Arial"/>
        </w:rPr>
        <w:t>] is leveraged. Remote UE register</w:t>
      </w:r>
      <w:r>
        <w:rPr>
          <w:rFonts w:cs="Arial"/>
        </w:rPr>
        <w:t>s</w:t>
      </w:r>
      <w:r w:rsidRPr="00965DD6">
        <w:rPr>
          <w:rFonts w:cs="Arial"/>
        </w:rPr>
        <w:t xml:space="preserve"> to 5GC via N3IWF and establish</w:t>
      </w:r>
      <w:r w:rsidR="00B74C7E">
        <w:rPr>
          <w:rFonts w:cs="Arial"/>
        </w:rPr>
        <w:t>es</w:t>
      </w:r>
      <w:r w:rsidRPr="00965DD6">
        <w:rPr>
          <w:rFonts w:cs="Arial"/>
        </w:rPr>
        <w:t xml:space="preserve"> corresponding PDU sessions. The data traffic over the PDU sessions are protected by </w:t>
      </w:r>
      <w:proofErr w:type="spellStart"/>
      <w:r w:rsidRPr="00965DD6">
        <w:rPr>
          <w:rFonts w:cs="Arial"/>
        </w:rPr>
        <w:t>IPSec</w:t>
      </w:r>
      <w:proofErr w:type="spellEnd"/>
      <w:r w:rsidRPr="00965DD6">
        <w:rPr>
          <w:rFonts w:cs="Arial"/>
        </w:rPr>
        <w:t xml:space="preserve"> between the Remote UE and N3IWF.</w:t>
      </w:r>
      <w:r w:rsidR="00B74C7E">
        <w:rPr>
          <w:rFonts w:cs="Arial"/>
        </w:rPr>
        <w:t xml:space="preserve"> </w:t>
      </w:r>
    </w:p>
    <w:p w14:paraId="01CE8061" w14:textId="04816FAA" w:rsidR="00965DD6" w:rsidRDefault="00965DD6" w:rsidP="00965DD6">
      <w:pPr>
        <w:pStyle w:val="ListBullet"/>
        <w:numPr>
          <w:ilvl w:val="0"/>
          <w:numId w:val="0"/>
        </w:numPr>
        <w:rPr>
          <w:rFonts w:cs="Arial"/>
        </w:rPr>
      </w:pPr>
      <w:r w:rsidRPr="00965DD6">
        <w:rPr>
          <w:rFonts w:cs="Arial"/>
        </w:rPr>
        <w:lastRenderedPageBreak/>
        <w:t xml:space="preserve">To provide IP address preservation, remote UE follows the procedure specified in clause 4.9.2 </w:t>
      </w:r>
      <w:r w:rsidR="00B74C7E">
        <w:rPr>
          <w:rFonts w:cs="Arial"/>
        </w:rPr>
        <w:t xml:space="preserve">of [4] </w:t>
      </w:r>
      <w:r w:rsidRPr="00965DD6">
        <w:rPr>
          <w:rFonts w:cs="Arial"/>
        </w:rPr>
        <w:t xml:space="preserve">(Handover of a PDU Session procedure between 3GPP and untrusted non-3GPP access) when </w:t>
      </w:r>
      <w:r w:rsidR="00B74C7E">
        <w:rPr>
          <w:rFonts w:cs="Arial"/>
        </w:rPr>
        <w:t xml:space="preserve">the </w:t>
      </w:r>
      <w:r w:rsidRPr="00965DD6">
        <w:rPr>
          <w:rFonts w:cs="Arial"/>
        </w:rPr>
        <w:t xml:space="preserve">UE moves between direct communication </w:t>
      </w:r>
      <w:r w:rsidR="00B74C7E">
        <w:rPr>
          <w:rFonts w:cs="Arial"/>
        </w:rPr>
        <w:t xml:space="preserve">path </w:t>
      </w:r>
      <w:r w:rsidRPr="00965DD6">
        <w:rPr>
          <w:rFonts w:cs="Arial"/>
        </w:rPr>
        <w:t>and indirect communication path</w:t>
      </w:r>
      <w:r w:rsidR="00B74C7E">
        <w:rPr>
          <w:rFonts w:cs="Arial"/>
        </w:rPr>
        <w:t xml:space="preserve">. </w:t>
      </w:r>
      <w:bookmarkStart w:id="10" w:name="_Hlk53388224"/>
      <w:r w:rsidR="00DD3501">
        <w:rPr>
          <w:rFonts w:cs="Arial"/>
        </w:rPr>
        <w:t xml:space="preserve">Session continuity </w:t>
      </w:r>
      <w:bookmarkEnd w:id="10"/>
      <w:r w:rsidR="00DD3501">
        <w:rPr>
          <w:rFonts w:cs="Arial"/>
        </w:rPr>
        <w:t xml:space="preserve">can be achieved since IP </w:t>
      </w:r>
      <w:r w:rsidR="00DD3501" w:rsidRPr="00965DD6">
        <w:rPr>
          <w:rFonts w:cs="Arial"/>
        </w:rPr>
        <w:t>address</w:t>
      </w:r>
      <w:r w:rsidR="00DD3501">
        <w:rPr>
          <w:rFonts w:cs="Arial"/>
        </w:rPr>
        <w:t xml:space="preserve"> is preserved during </w:t>
      </w:r>
      <w:r w:rsidR="00295C4D">
        <w:rPr>
          <w:rFonts w:cs="Arial"/>
        </w:rPr>
        <w:t>p</w:t>
      </w:r>
      <w:r w:rsidR="00DD3501">
        <w:rPr>
          <w:rFonts w:cs="Arial"/>
        </w:rPr>
        <w:t xml:space="preserve">ath switching. </w:t>
      </w:r>
    </w:p>
    <w:p w14:paraId="33E9B6C3" w14:textId="54585A0C" w:rsidR="009110C6" w:rsidRDefault="00AC6E5B" w:rsidP="00136B3E">
      <w:pPr>
        <w:pStyle w:val="ListBullet"/>
        <w:numPr>
          <w:ilvl w:val="0"/>
          <w:numId w:val="0"/>
        </w:numPr>
        <w:rPr>
          <w:rFonts w:cs="Arial"/>
        </w:rPr>
      </w:pPr>
      <w:r w:rsidRPr="00AC6E5B">
        <w:rPr>
          <w:rFonts w:cs="Arial"/>
        </w:rPr>
        <w:t xml:space="preserve">When access to N3IWF is used, the UE-to-Network </w:t>
      </w:r>
      <w:r>
        <w:rPr>
          <w:rFonts w:cs="Arial"/>
        </w:rPr>
        <w:t>r</w:t>
      </w:r>
      <w:r w:rsidRPr="00AC6E5B">
        <w:rPr>
          <w:rFonts w:cs="Arial"/>
        </w:rPr>
        <w:t xml:space="preserve">elay </w:t>
      </w:r>
      <w:r>
        <w:rPr>
          <w:rFonts w:cs="Arial"/>
        </w:rPr>
        <w:t>is</w:t>
      </w:r>
      <w:r w:rsidRPr="00AC6E5B">
        <w:rPr>
          <w:rFonts w:cs="Arial"/>
        </w:rPr>
        <w:t xml:space="preserve"> able to relay both control plane (NAS) and user plane unicast traffic (UL and DL) between the </w:t>
      </w:r>
      <w:r>
        <w:rPr>
          <w:rFonts w:cs="Arial"/>
        </w:rPr>
        <w:t>r</w:t>
      </w:r>
      <w:r w:rsidRPr="00AC6E5B">
        <w:rPr>
          <w:rFonts w:cs="Arial"/>
        </w:rPr>
        <w:t xml:space="preserve">emote UE and the network towards N3IWF. </w:t>
      </w:r>
      <w:r w:rsidR="00533F8E" w:rsidRPr="00533F8E">
        <w:rPr>
          <w:rFonts w:cs="Arial"/>
        </w:rPr>
        <w:t xml:space="preserve">Figure </w:t>
      </w:r>
      <w:r w:rsidR="009110C6">
        <w:rPr>
          <w:rFonts w:cs="Arial"/>
        </w:rPr>
        <w:t>3</w:t>
      </w:r>
      <w:r w:rsidR="00533F8E" w:rsidRPr="00533F8E">
        <w:rPr>
          <w:rFonts w:cs="Arial"/>
        </w:rPr>
        <w:t xml:space="preserve"> below shows the </w:t>
      </w:r>
      <w:r w:rsidR="009110C6">
        <w:rPr>
          <w:rFonts w:cs="Arial"/>
        </w:rPr>
        <w:t>user plane</w:t>
      </w:r>
      <w:r w:rsidR="00533F8E" w:rsidRPr="00533F8E">
        <w:rPr>
          <w:rFonts w:cs="Arial"/>
        </w:rPr>
        <w:t xml:space="preserve"> protocol stack</w:t>
      </w:r>
      <w:r w:rsidR="009110C6">
        <w:rPr>
          <w:rFonts w:cs="Arial"/>
        </w:rPr>
        <w:t xml:space="preserve"> with </w:t>
      </w:r>
      <w:r w:rsidR="009110C6" w:rsidRPr="009110C6">
        <w:rPr>
          <w:rFonts w:cs="Arial"/>
        </w:rPr>
        <w:t>N3IWF based L3 UE to NW relay</w:t>
      </w:r>
      <w:r w:rsidR="009110C6">
        <w:rPr>
          <w:rFonts w:cs="Arial"/>
        </w:rPr>
        <w:t xml:space="preserve"> while Figure 4 shows the control plane protocol stack. </w:t>
      </w:r>
    </w:p>
    <w:p w14:paraId="5C835892" w14:textId="65375F58" w:rsidR="00F60931" w:rsidRDefault="00F60931" w:rsidP="00136B3E">
      <w:pPr>
        <w:pStyle w:val="ListBullet"/>
        <w:numPr>
          <w:ilvl w:val="0"/>
          <w:numId w:val="0"/>
        </w:numPr>
        <w:rPr>
          <w:rFonts w:cs="Arial"/>
        </w:rPr>
      </w:pPr>
      <w:r w:rsidRPr="00F60931">
        <w:rPr>
          <w:rFonts w:cs="Arial"/>
        </w:rPr>
        <w:t xml:space="preserve">The solution is transparent </w:t>
      </w:r>
      <w:r>
        <w:rPr>
          <w:rFonts w:cs="Arial"/>
        </w:rPr>
        <w:t>to</w:t>
      </w:r>
      <w:r w:rsidRPr="00F60931">
        <w:rPr>
          <w:rFonts w:cs="Arial"/>
        </w:rPr>
        <w:t xml:space="preserve"> NG-RAN. The NG-RAN does not have any different treatment for the </w:t>
      </w:r>
      <w:r>
        <w:rPr>
          <w:rFonts w:cs="Arial"/>
        </w:rPr>
        <w:t>r</w:t>
      </w:r>
      <w:r w:rsidRPr="00F60931">
        <w:rPr>
          <w:rFonts w:cs="Arial"/>
        </w:rPr>
        <w:t xml:space="preserve">emote UE's traffic comparing to that in baseline </w:t>
      </w:r>
      <w:r>
        <w:rPr>
          <w:rFonts w:cs="Arial"/>
        </w:rPr>
        <w:t>L3</w:t>
      </w:r>
      <w:r w:rsidRPr="00F60931">
        <w:rPr>
          <w:rFonts w:cs="Arial"/>
        </w:rPr>
        <w:t xml:space="preserve"> UE-to-Network Relay solutions</w:t>
      </w:r>
      <w:r>
        <w:rPr>
          <w:rFonts w:cs="Arial"/>
        </w:rPr>
        <w:t xml:space="preserve"> (e.g. solution #6). </w:t>
      </w:r>
    </w:p>
    <w:p w14:paraId="5591F68E" w14:textId="56F58834" w:rsidR="009110C6" w:rsidRDefault="00034665" w:rsidP="00136B3E">
      <w:pPr>
        <w:pStyle w:val="ListBullet"/>
        <w:numPr>
          <w:ilvl w:val="0"/>
          <w:numId w:val="0"/>
        </w:numPr>
      </w:pPr>
      <w:r w:rsidRPr="00426C39">
        <w:rPr>
          <w:noProof/>
        </w:rPr>
      </w:r>
      <w:r w:rsidR="00034665" w:rsidRPr="00426C39">
        <w:rPr>
          <w:noProof/>
        </w:rPr>
        <w:object w:dxaOrig="12795" w:dyaOrig="3330" w14:anchorId="3FAD50BE">
          <v:shape id="_x0000_i1027" type="#_x0000_t75" alt="" style="width:493.95pt;height:128.65pt;mso-width-percent:0;mso-height-percent:0;mso-width-percent:0;mso-height-percent:0" o:ole="">
            <v:imagedata r:id="rId15" o:title=""/>
          </v:shape>
          <o:OLEObject Type="Embed" ProgID="Visio.Drawing.15" ShapeID="_x0000_i1027" DrawAspect="Content" ObjectID="_1664890391" r:id="rId16"/>
        </w:object>
      </w:r>
    </w:p>
    <w:p w14:paraId="1731C861" w14:textId="635BCC54" w:rsidR="009110C6" w:rsidRDefault="00BB2FFB" w:rsidP="00AB0957">
      <w:pPr>
        <w:pStyle w:val="Caption"/>
        <w:spacing w:before="0" w:after="240"/>
        <w:jc w:val="center"/>
      </w:pPr>
      <w:r>
        <w:t xml:space="preserve">Figure </w:t>
      </w:r>
      <w:r w:rsidR="00554153">
        <w:fldChar w:fldCharType="begin"/>
      </w:r>
      <w:r w:rsidR="00554153">
        <w:instrText xml:space="preserve"> SEQ Figure \* ARABIC </w:instrText>
      </w:r>
      <w:r w:rsidR="00554153">
        <w:fldChar w:fldCharType="separate"/>
      </w:r>
      <w:r>
        <w:rPr>
          <w:noProof/>
        </w:rPr>
        <w:t>3</w:t>
      </w:r>
      <w:r w:rsidR="00554153">
        <w:rPr>
          <w:noProof/>
        </w:rPr>
        <w:fldChar w:fldCharType="end"/>
      </w:r>
      <w:r>
        <w:t xml:space="preserve">. </w:t>
      </w:r>
      <w:r w:rsidRPr="00BB2FFB">
        <w:t>User plane protocol stacks</w:t>
      </w:r>
      <w:r>
        <w:t xml:space="preserve"> </w:t>
      </w:r>
      <w:r w:rsidRPr="009B04C9">
        <w:t xml:space="preserve">for </w:t>
      </w:r>
      <w:r>
        <w:t>N3IWF router based L3</w:t>
      </w:r>
      <w:r w:rsidRPr="009B04C9">
        <w:t xml:space="preserve"> UE-to-Network Relay</w:t>
      </w:r>
    </w:p>
    <w:p w14:paraId="048E8CF9" w14:textId="1448F63C" w:rsidR="009110C6" w:rsidRDefault="00034665" w:rsidP="00136B3E">
      <w:pPr>
        <w:pStyle w:val="ListBullet"/>
        <w:numPr>
          <w:ilvl w:val="0"/>
          <w:numId w:val="0"/>
        </w:numPr>
      </w:pPr>
      <w:r w:rsidRPr="00426C39">
        <w:rPr>
          <w:noProof/>
        </w:rPr>
      </w:r>
      <w:r w:rsidR="00034665" w:rsidRPr="00426C39">
        <w:rPr>
          <w:noProof/>
        </w:rPr>
        <w:object w:dxaOrig="11491" w:dyaOrig="6721" w14:anchorId="511F46E4">
          <v:shape id="_x0000_i1028" type="#_x0000_t75" alt="" style="width:488.65pt;height:286.25pt;mso-width-percent:0;mso-height-percent:0;mso-width-percent:0;mso-height-percent:0" o:ole="">
            <v:imagedata r:id="rId17" o:title=""/>
          </v:shape>
          <o:OLEObject Type="Embed" ProgID="Visio.Drawing.15" ShapeID="_x0000_i1028" DrawAspect="Content" ObjectID="_1664890392" r:id="rId18"/>
        </w:object>
      </w:r>
    </w:p>
    <w:p w14:paraId="4E1B28F9" w14:textId="1CE601BE" w:rsidR="00BB2FFB" w:rsidRDefault="00BB2FFB" w:rsidP="00D276DF">
      <w:pPr>
        <w:pStyle w:val="Caption"/>
        <w:spacing w:after="240"/>
        <w:jc w:val="center"/>
        <w:rPr>
          <w:rFonts w:cs="Arial"/>
        </w:rPr>
      </w:pPr>
      <w:r>
        <w:t xml:space="preserve">Figure </w:t>
      </w:r>
      <w:r w:rsidR="00554153">
        <w:fldChar w:fldCharType="begin"/>
      </w:r>
      <w:r w:rsidR="00554153">
        <w:instrText xml:space="preserve"> SEQ Figure \* ARABIC </w:instrText>
      </w:r>
      <w:r w:rsidR="00554153">
        <w:fldChar w:fldCharType="separate"/>
      </w:r>
      <w:r>
        <w:rPr>
          <w:noProof/>
        </w:rPr>
        <w:t>4</w:t>
      </w:r>
      <w:r w:rsidR="00554153">
        <w:rPr>
          <w:noProof/>
        </w:rPr>
        <w:fldChar w:fldCharType="end"/>
      </w:r>
      <w:r>
        <w:t xml:space="preserve">. </w:t>
      </w:r>
      <w:r w:rsidR="00FB1EC7">
        <w:t>C</w:t>
      </w:r>
      <w:r>
        <w:t>ontrol</w:t>
      </w:r>
      <w:r w:rsidRPr="00BB2FFB">
        <w:t xml:space="preserve"> plane protocol stacks</w:t>
      </w:r>
      <w:r>
        <w:t xml:space="preserve"> </w:t>
      </w:r>
      <w:r w:rsidRPr="009B04C9">
        <w:t xml:space="preserve">for </w:t>
      </w:r>
      <w:r>
        <w:t>N3IWF router based L3</w:t>
      </w:r>
      <w:r w:rsidRPr="009B04C9">
        <w:t xml:space="preserve"> UE-to-Network Relay</w:t>
      </w:r>
    </w:p>
    <w:p w14:paraId="1FDC901E" w14:textId="4120D17E" w:rsidR="007A2225" w:rsidRDefault="00DA7C91" w:rsidP="007A2225">
      <w:pPr>
        <w:pStyle w:val="Observation"/>
      </w:pPr>
      <w:bookmarkStart w:id="11" w:name="_Toc54275769"/>
      <w:r w:rsidRPr="00DA7C91">
        <w:t>N3IWF based L3 UE to NW relay</w:t>
      </w:r>
      <w:r>
        <w:t xml:space="preserve"> </w:t>
      </w:r>
      <w:r w:rsidRPr="00DA7C91">
        <w:t>support</w:t>
      </w:r>
      <w:r>
        <w:t>s</w:t>
      </w:r>
      <w:r w:rsidRPr="00DA7C91">
        <w:t xml:space="preserve"> end-to-end traffic confidentiality and/or IP address preservation</w:t>
      </w:r>
      <w:r w:rsidR="007A2225">
        <w:t>.</w:t>
      </w:r>
      <w:bookmarkEnd w:id="11"/>
    </w:p>
    <w:p w14:paraId="2311943C" w14:textId="3FE9AED7" w:rsidR="00DA7C91" w:rsidRDefault="00DA7C91" w:rsidP="007A2225">
      <w:pPr>
        <w:pStyle w:val="Observation"/>
      </w:pPr>
      <w:bookmarkStart w:id="12" w:name="_Toc54275770"/>
      <w:r w:rsidRPr="00DA7C91">
        <w:t>N3IWF based L3 UE to NW relay</w:t>
      </w:r>
      <w:r>
        <w:t xml:space="preserve"> can achieve s</w:t>
      </w:r>
      <w:r w:rsidRPr="00DA7C91">
        <w:t>ession continuity</w:t>
      </w:r>
      <w:r>
        <w:t>.</w:t>
      </w:r>
      <w:bookmarkEnd w:id="12"/>
      <w:r>
        <w:t xml:space="preserve"> </w:t>
      </w:r>
    </w:p>
    <w:p w14:paraId="37E9FC3E" w14:textId="72EA6315" w:rsidR="006D0933" w:rsidRPr="006D0933" w:rsidRDefault="00ED16F6" w:rsidP="006D0933">
      <w:pPr>
        <w:pStyle w:val="Observation"/>
      </w:pPr>
      <w:bookmarkStart w:id="13" w:name="_Toc54275771"/>
      <w:r>
        <w:t>The solution has no RAN impact.</w:t>
      </w:r>
      <w:bookmarkEnd w:id="13"/>
    </w:p>
    <w:p w14:paraId="71CB27D8" w14:textId="77777777" w:rsidR="007B13B8" w:rsidRDefault="00A7444A" w:rsidP="006D0933">
      <w:pPr>
        <w:pStyle w:val="Proposal"/>
      </w:pPr>
      <w:bookmarkStart w:id="14" w:name="_Toc54275777"/>
      <w:r>
        <w:t>RAN2 to c</w:t>
      </w:r>
      <w:r w:rsidR="006D0933" w:rsidRPr="006D0933">
        <w:t xml:space="preserve">apture in </w:t>
      </w:r>
      <w:r w:rsidR="00641B04">
        <w:t>TR 38.836</w:t>
      </w:r>
      <w:r w:rsidR="007B13B8">
        <w:t xml:space="preserve"> the following:</w:t>
      </w:r>
      <w:bookmarkEnd w:id="14"/>
    </w:p>
    <w:p w14:paraId="5427F5F6" w14:textId="21E4F5EF" w:rsidR="006D0933" w:rsidRDefault="007B13B8" w:rsidP="007B13B8">
      <w:pPr>
        <w:pStyle w:val="Proposal"/>
        <w:numPr>
          <w:ilvl w:val="1"/>
          <w:numId w:val="3"/>
        </w:numPr>
        <w:tabs>
          <w:tab w:val="clear" w:pos="1440"/>
          <w:tab w:val="clear" w:pos="1701"/>
        </w:tabs>
        <w:ind w:left="2127" w:hanging="426"/>
      </w:pPr>
      <w:bookmarkStart w:id="15" w:name="_Toc54275778"/>
      <w:r>
        <w:lastRenderedPageBreak/>
        <w:t xml:space="preserve">N3IWF </w:t>
      </w:r>
      <w:r w:rsidRPr="007B13B8">
        <w:t>based L3 UE to NW relay supports end-to-end traffic confidentiality and/or IP address preservation</w:t>
      </w:r>
      <w:r>
        <w:t>;</w:t>
      </w:r>
      <w:bookmarkEnd w:id="15"/>
    </w:p>
    <w:p w14:paraId="3F7D5ADE" w14:textId="07D12E49" w:rsidR="007B13B8" w:rsidRDefault="007B13B8" w:rsidP="007B13B8">
      <w:pPr>
        <w:pStyle w:val="Proposal"/>
        <w:numPr>
          <w:ilvl w:val="1"/>
          <w:numId w:val="3"/>
        </w:numPr>
        <w:tabs>
          <w:tab w:val="clear" w:pos="1440"/>
          <w:tab w:val="clear" w:pos="1701"/>
        </w:tabs>
        <w:ind w:left="2127" w:hanging="426"/>
      </w:pPr>
      <w:bookmarkStart w:id="16" w:name="_Toc54275779"/>
      <w:r>
        <w:t>N3IWF based</w:t>
      </w:r>
      <w:r w:rsidRPr="007B13B8">
        <w:t xml:space="preserve"> </w:t>
      </w:r>
      <w:r w:rsidRPr="00DA7C91">
        <w:t>L3 UE to NW relay</w:t>
      </w:r>
      <w:r>
        <w:t xml:space="preserve"> can achieve s</w:t>
      </w:r>
      <w:r w:rsidRPr="00DA7C91">
        <w:t>ession continuity</w:t>
      </w:r>
      <w:r>
        <w:t>;</w:t>
      </w:r>
      <w:bookmarkEnd w:id="16"/>
    </w:p>
    <w:p w14:paraId="7EE96874" w14:textId="0ADED6D9" w:rsidR="007B13B8" w:rsidRPr="006D0933" w:rsidRDefault="007B13B8" w:rsidP="007B13B8">
      <w:pPr>
        <w:pStyle w:val="Proposal"/>
        <w:numPr>
          <w:ilvl w:val="1"/>
          <w:numId w:val="3"/>
        </w:numPr>
        <w:tabs>
          <w:tab w:val="clear" w:pos="1440"/>
          <w:tab w:val="clear" w:pos="1701"/>
        </w:tabs>
        <w:ind w:left="2127" w:hanging="426"/>
      </w:pPr>
      <w:bookmarkStart w:id="17" w:name="_Toc54275780"/>
      <w:r>
        <w:t xml:space="preserve">N3IWF based L3 UE to NW relay </w:t>
      </w:r>
      <w:r>
        <w:t>has no RAN impact.</w:t>
      </w:r>
      <w:bookmarkEnd w:id="17"/>
    </w:p>
    <w:p w14:paraId="6D56CFAC" w14:textId="24F72242" w:rsidR="00EE225C" w:rsidRDefault="00923000" w:rsidP="00136B3E">
      <w:pPr>
        <w:pStyle w:val="ListBullet"/>
        <w:numPr>
          <w:ilvl w:val="0"/>
          <w:numId w:val="0"/>
        </w:numPr>
        <w:rPr>
          <w:rFonts w:cs="Arial"/>
        </w:rPr>
      </w:pPr>
      <w:r>
        <w:rPr>
          <w:rFonts w:cs="Arial"/>
        </w:rPr>
        <w:t xml:space="preserve">In [5] it was argued that </w:t>
      </w:r>
      <w:r w:rsidR="00825FD3" w:rsidRPr="00825FD3">
        <w:rPr>
          <w:rFonts w:cs="Arial"/>
        </w:rPr>
        <w:t xml:space="preserve">the </w:t>
      </w:r>
      <w:r w:rsidR="00825FD3">
        <w:rPr>
          <w:rFonts w:cs="Arial"/>
        </w:rPr>
        <w:t xml:space="preserve">increased </w:t>
      </w:r>
      <w:r w:rsidR="00825FD3" w:rsidRPr="00825FD3">
        <w:rPr>
          <w:rFonts w:cs="Arial"/>
        </w:rPr>
        <w:t xml:space="preserve">overhead for N3IWF based L3 </w:t>
      </w:r>
      <w:r w:rsidR="00825FD3">
        <w:rPr>
          <w:rFonts w:cs="Arial"/>
        </w:rPr>
        <w:t>UE to NW</w:t>
      </w:r>
      <w:r w:rsidR="00825FD3" w:rsidRPr="00825FD3">
        <w:rPr>
          <w:rFonts w:cs="Arial"/>
        </w:rPr>
        <w:t xml:space="preserve"> relay</w:t>
      </w:r>
      <w:r w:rsidR="00825FD3">
        <w:rPr>
          <w:rFonts w:cs="Arial"/>
        </w:rPr>
        <w:t xml:space="preserve"> is an issue</w:t>
      </w:r>
      <w:r w:rsidR="00AE6EF3">
        <w:rPr>
          <w:rFonts w:cs="Arial"/>
        </w:rPr>
        <w:t xml:space="preserve"> in terms of </w:t>
      </w:r>
      <w:r w:rsidR="004956E3">
        <w:rPr>
          <w:rFonts w:cs="Arial"/>
        </w:rPr>
        <w:t>decreased capacity</w:t>
      </w:r>
      <w:r w:rsidR="00533F8E" w:rsidRPr="00533F8E">
        <w:rPr>
          <w:rFonts w:cs="Arial"/>
        </w:rPr>
        <w:t>.</w:t>
      </w:r>
      <w:r w:rsidR="00825FD3">
        <w:rPr>
          <w:rFonts w:cs="Arial"/>
        </w:rPr>
        <w:t xml:space="preserve"> </w:t>
      </w:r>
      <w:r w:rsidR="00AE6EF3">
        <w:rPr>
          <w:rFonts w:cs="Arial"/>
        </w:rPr>
        <w:t xml:space="preserve">This is true for service with small packet size such as voice, for service with large packet size such as video the impact </w:t>
      </w:r>
      <w:r w:rsidR="004956E3">
        <w:rPr>
          <w:rFonts w:cs="Arial"/>
        </w:rPr>
        <w:t xml:space="preserve">is much less </w:t>
      </w:r>
      <w:r w:rsidR="008B5282">
        <w:rPr>
          <w:rFonts w:cs="Arial"/>
        </w:rPr>
        <w:t xml:space="preserve">significant. </w:t>
      </w:r>
      <w:r w:rsidR="00B108DA">
        <w:rPr>
          <w:rFonts w:cs="Arial"/>
        </w:rPr>
        <w:t>Besides</w:t>
      </w:r>
      <w:r w:rsidR="008B5282">
        <w:rPr>
          <w:rFonts w:cs="Arial"/>
        </w:rPr>
        <w:t xml:space="preserve">, </w:t>
      </w:r>
      <w:r w:rsidR="00F273C6">
        <w:rPr>
          <w:rFonts w:cs="Arial"/>
        </w:rPr>
        <w:t xml:space="preserve">the </w:t>
      </w:r>
      <w:r w:rsidR="00B108DA" w:rsidRPr="00B108DA">
        <w:rPr>
          <w:rFonts w:cs="Arial"/>
          <w:lang w:val="sv-SE"/>
        </w:rPr>
        <w:t xml:space="preserve">capacity </w:t>
      </w:r>
      <w:r w:rsidR="006D3752">
        <w:rPr>
          <w:rFonts w:cs="Arial"/>
          <w:lang w:val="sv-SE"/>
        </w:rPr>
        <w:t xml:space="preserve">decrease </w:t>
      </w:r>
      <w:r w:rsidR="00D038DE">
        <w:rPr>
          <w:rFonts w:cs="Arial"/>
          <w:lang w:val="sv-SE"/>
        </w:rPr>
        <w:t>is</w:t>
      </w:r>
      <w:r w:rsidR="00B108DA" w:rsidRPr="00B108DA">
        <w:rPr>
          <w:rFonts w:cs="Arial"/>
          <w:lang w:val="sv-SE"/>
        </w:rPr>
        <w:t xml:space="preserve"> </w:t>
      </w:r>
      <w:r w:rsidR="00F06843">
        <w:rPr>
          <w:rFonts w:cs="Arial"/>
          <w:lang w:val="sv-SE"/>
        </w:rPr>
        <w:t>inevident</w:t>
      </w:r>
      <w:r w:rsidR="00B108DA" w:rsidRPr="00B108DA">
        <w:rPr>
          <w:rFonts w:cs="Arial"/>
          <w:lang w:val="sv-SE"/>
        </w:rPr>
        <w:t xml:space="preserve"> in typical PS scenario</w:t>
      </w:r>
      <w:r w:rsidR="007A2225">
        <w:rPr>
          <w:rFonts w:cs="Arial"/>
          <w:lang w:val="sv-SE"/>
        </w:rPr>
        <w:t>s</w:t>
      </w:r>
      <w:r w:rsidR="001B622E">
        <w:rPr>
          <w:rFonts w:cs="Arial"/>
          <w:lang w:val="sv-SE"/>
        </w:rPr>
        <w:t xml:space="preserve"> </w:t>
      </w:r>
      <w:r w:rsidR="0005181C">
        <w:rPr>
          <w:rFonts w:cs="Arial"/>
          <w:lang w:val="sv-SE"/>
        </w:rPr>
        <w:t xml:space="preserve">such as </w:t>
      </w:r>
      <w:r w:rsidR="0005181C" w:rsidRPr="0005181C">
        <w:rPr>
          <w:rFonts w:cs="Arial"/>
          <w:lang w:val="sv-SE"/>
        </w:rPr>
        <w:t xml:space="preserve">Fire Brigade </w:t>
      </w:r>
      <w:r w:rsidR="0005181C">
        <w:rPr>
          <w:rFonts w:cs="Arial"/>
          <w:lang w:val="sv-SE"/>
        </w:rPr>
        <w:t xml:space="preserve">and </w:t>
      </w:r>
      <w:r w:rsidR="007A2225" w:rsidRPr="007A2225">
        <w:rPr>
          <w:rFonts w:cs="Arial"/>
          <w:lang w:val="sv-SE"/>
        </w:rPr>
        <w:t>Connected Ambulance</w:t>
      </w:r>
      <w:r w:rsidR="007A2225">
        <w:rPr>
          <w:rFonts w:cs="Arial"/>
          <w:lang w:val="sv-SE"/>
        </w:rPr>
        <w:t>,</w:t>
      </w:r>
      <w:r w:rsidR="007A2225" w:rsidRPr="007A2225">
        <w:rPr>
          <w:rFonts w:cs="Arial"/>
          <w:lang w:val="sv-SE"/>
        </w:rPr>
        <w:t xml:space="preserve"> </w:t>
      </w:r>
      <w:r w:rsidR="001B622E">
        <w:rPr>
          <w:rFonts w:cs="Arial"/>
          <w:lang w:val="sv-SE"/>
        </w:rPr>
        <w:t xml:space="preserve">where </w:t>
      </w:r>
      <w:r w:rsidR="007A2225">
        <w:rPr>
          <w:rFonts w:cs="Arial"/>
          <w:lang w:val="sv-SE"/>
        </w:rPr>
        <w:t xml:space="preserve">there are </w:t>
      </w:r>
      <w:r w:rsidR="001B622E">
        <w:rPr>
          <w:rFonts w:cs="Arial"/>
          <w:lang w:val="sv-SE"/>
        </w:rPr>
        <w:t>a mix of voice and video services</w:t>
      </w:r>
      <w:r w:rsidR="007A2225">
        <w:rPr>
          <w:rFonts w:cs="Arial"/>
          <w:lang w:val="sv-SE"/>
        </w:rPr>
        <w:t xml:space="preserve">. </w:t>
      </w:r>
    </w:p>
    <w:p w14:paraId="38987248" w14:textId="08C9DF5F" w:rsidR="00136B3E" w:rsidRDefault="006577E3" w:rsidP="00136B3E">
      <w:pPr>
        <w:pStyle w:val="Observation"/>
      </w:pPr>
      <w:bookmarkStart w:id="18" w:name="_Toc54275772"/>
      <w:r>
        <w:t xml:space="preserve">Overhead </w:t>
      </w:r>
      <w:r w:rsidR="0011697A">
        <w:t xml:space="preserve">caused </w:t>
      </w:r>
      <w:r>
        <w:t xml:space="preserve">by </w:t>
      </w:r>
      <w:r w:rsidRPr="00DA7C91">
        <w:t>N3IWF</w:t>
      </w:r>
      <w:r>
        <w:t xml:space="preserve"> is </w:t>
      </w:r>
      <w:r w:rsidR="00846A3C">
        <w:t>limited for service with large packet size</w:t>
      </w:r>
      <w:r w:rsidR="00136B3E">
        <w:t>.</w:t>
      </w:r>
      <w:bookmarkEnd w:id="18"/>
    </w:p>
    <w:p w14:paraId="438AF469" w14:textId="2BA1B860" w:rsidR="0011697A" w:rsidRPr="00CE0424" w:rsidRDefault="000425CD" w:rsidP="00136B3E">
      <w:pPr>
        <w:pStyle w:val="Observation"/>
      </w:pPr>
      <w:bookmarkStart w:id="19" w:name="_Toc54275773"/>
      <w:r w:rsidRPr="000425CD">
        <w:rPr>
          <w:rFonts w:cs="Arial"/>
          <w:lang w:val="sv-SE"/>
        </w:rPr>
        <w:t>The capacity decrease is inevident</w:t>
      </w:r>
      <w:r w:rsidR="0011697A" w:rsidRPr="00B108DA">
        <w:rPr>
          <w:rFonts w:cs="Arial"/>
          <w:lang w:val="sv-SE"/>
        </w:rPr>
        <w:t xml:space="preserve"> in typical PS scenario</w:t>
      </w:r>
      <w:r w:rsidR="0011697A">
        <w:rPr>
          <w:rFonts w:cs="Arial"/>
          <w:lang w:val="sv-SE"/>
        </w:rPr>
        <w:t>s with a mix of voice and video services.</w:t>
      </w:r>
      <w:bookmarkEnd w:id="19"/>
      <w:r w:rsidR="0011697A">
        <w:rPr>
          <w:rFonts w:cs="Arial"/>
          <w:lang w:val="sv-SE"/>
        </w:rPr>
        <w:t xml:space="preserve"> </w:t>
      </w:r>
    </w:p>
    <w:p w14:paraId="2AEA29DE" w14:textId="683BF37D" w:rsidR="000F1356" w:rsidRDefault="007B6CD6" w:rsidP="00136B3E">
      <w:pPr>
        <w:pStyle w:val="ListBullet"/>
        <w:numPr>
          <w:ilvl w:val="0"/>
          <w:numId w:val="0"/>
        </w:numPr>
        <w:rPr>
          <w:rFonts w:cs="Arial"/>
        </w:rPr>
      </w:pPr>
      <w:r>
        <w:rPr>
          <w:rFonts w:cs="Arial"/>
        </w:rPr>
        <w:t xml:space="preserve">In [5] it was also argued that </w:t>
      </w:r>
      <w:r w:rsidR="00280F20">
        <w:rPr>
          <w:rFonts w:cs="Arial"/>
        </w:rPr>
        <w:t xml:space="preserve">setup of IPsec tunnel would cause additional </w:t>
      </w:r>
      <w:r w:rsidR="00BA40C0">
        <w:rPr>
          <w:rFonts w:cs="Arial"/>
        </w:rPr>
        <w:t xml:space="preserve">some </w:t>
      </w:r>
      <w:r w:rsidR="009C0DFA">
        <w:rPr>
          <w:rFonts w:cs="Arial"/>
        </w:rPr>
        <w:t>latency</w:t>
      </w:r>
      <w:r w:rsidR="00136B3E">
        <w:rPr>
          <w:rFonts w:cs="Arial"/>
        </w:rPr>
        <w:t>.</w:t>
      </w:r>
      <w:r w:rsidR="009C0DFA">
        <w:rPr>
          <w:rFonts w:cs="Arial"/>
        </w:rPr>
        <w:t xml:space="preserve"> </w:t>
      </w:r>
      <w:r w:rsidR="00790E65">
        <w:rPr>
          <w:rFonts w:cs="Arial"/>
        </w:rPr>
        <w:t>This is true, b</w:t>
      </w:r>
      <w:r w:rsidR="009C0DFA">
        <w:rPr>
          <w:rFonts w:cs="Arial"/>
        </w:rPr>
        <w:t xml:space="preserve">ut </w:t>
      </w:r>
      <w:r w:rsidR="00790E65">
        <w:rPr>
          <w:rFonts w:cs="Arial"/>
        </w:rPr>
        <w:t xml:space="preserve">on the other hand, with N3IWF there is no need to do </w:t>
      </w:r>
      <w:r w:rsidR="00C54C5D">
        <w:rPr>
          <w:rFonts w:cs="Arial"/>
        </w:rPr>
        <w:t xml:space="preserve">end to end </w:t>
      </w:r>
      <w:r w:rsidR="00790E65">
        <w:rPr>
          <w:rFonts w:cs="Arial"/>
        </w:rPr>
        <w:t>session reestablishmen</w:t>
      </w:r>
      <w:r w:rsidR="00906EA4">
        <w:rPr>
          <w:rFonts w:cs="Arial"/>
        </w:rPr>
        <w:t>t</w:t>
      </w:r>
      <w:r w:rsidR="00FF59D4">
        <w:rPr>
          <w:rFonts w:cs="Arial"/>
        </w:rPr>
        <w:t xml:space="preserve">, which is needed in </w:t>
      </w:r>
      <w:r w:rsidR="007C0D80">
        <w:rPr>
          <w:rFonts w:cs="Arial"/>
        </w:rPr>
        <w:t xml:space="preserve">IP </w:t>
      </w:r>
      <w:r w:rsidR="000F1356">
        <w:rPr>
          <w:rFonts w:cs="Arial"/>
        </w:rPr>
        <w:t xml:space="preserve">router based L3 UE to NW relay, </w:t>
      </w:r>
      <w:r w:rsidR="002B16D6">
        <w:rPr>
          <w:rFonts w:cs="Arial"/>
        </w:rPr>
        <w:t xml:space="preserve">and </w:t>
      </w:r>
      <w:r w:rsidR="00C54C5D">
        <w:rPr>
          <w:rFonts w:cs="Arial"/>
        </w:rPr>
        <w:t xml:space="preserve">end to end </w:t>
      </w:r>
      <w:r w:rsidR="002B16D6">
        <w:rPr>
          <w:rFonts w:cs="Arial"/>
        </w:rPr>
        <w:t>session</w:t>
      </w:r>
      <w:r w:rsidR="00CF0CA5">
        <w:rPr>
          <w:rFonts w:cs="Arial"/>
        </w:rPr>
        <w:t xml:space="preserve"> </w:t>
      </w:r>
      <w:r w:rsidR="002B16D6">
        <w:rPr>
          <w:rFonts w:cs="Arial"/>
        </w:rPr>
        <w:t>reestablishment</w:t>
      </w:r>
      <w:r w:rsidR="0089106B">
        <w:rPr>
          <w:rFonts w:cs="Arial"/>
        </w:rPr>
        <w:t xml:space="preserve"> </w:t>
      </w:r>
      <w:r w:rsidR="00D127E5">
        <w:rPr>
          <w:rFonts w:cs="Arial"/>
        </w:rPr>
        <w:t>likely</w:t>
      </w:r>
      <w:r w:rsidR="00D62BA4">
        <w:rPr>
          <w:rFonts w:cs="Arial"/>
        </w:rPr>
        <w:t xml:space="preserve"> need</w:t>
      </w:r>
      <w:r w:rsidR="00CF0CA5">
        <w:rPr>
          <w:rFonts w:cs="Arial"/>
        </w:rPr>
        <w:t>s</w:t>
      </w:r>
      <w:r w:rsidR="00D62BA4">
        <w:rPr>
          <w:rFonts w:cs="Arial"/>
        </w:rPr>
        <w:t xml:space="preserve"> more time </w:t>
      </w:r>
      <w:r w:rsidR="007C00A9">
        <w:rPr>
          <w:rFonts w:cs="Arial"/>
        </w:rPr>
        <w:t xml:space="preserve">than </w:t>
      </w:r>
      <w:r w:rsidR="00D127E5">
        <w:rPr>
          <w:rFonts w:cs="Arial"/>
        </w:rPr>
        <w:t xml:space="preserve">establishing an IPsec tunnel. </w:t>
      </w:r>
      <w:r w:rsidR="00182E51">
        <w:rPr>
          <w:rFonts w:cs="Arial"/>
        </w:rPr>
        <w:t>Besides, with session continuity the application is not required to have the capability to handle IP address changes</w:t>
      </w:r>
      <w:r w:rsidR="005E1037">
        <w:rPr>
          <w:rFonts w:cs="Arial"/>
        </w:rPr>
        <w:t xml:space="preserve">, </w:t>
      </w:r>
      <w:r w:rsidR="002A1E19">
        <w:rPr>
          <w:rFonts w:cs="Arial"/>
        </w:rPr>
        <w:t xml:space="preserve">which means </w:t>
      </w:r>
      <w:r w:rsidR="005E1037">
        <w:rPr>
          <w:rFonts w:cs="Arial"/>
        </w:rPr>
        <w:t xml:space="preserve">service continuity could be achieved </w:t>
      </w:r>
      <w:r w:rsidR="000539E2">
        <w:rPr>
          <w:rFonts w:cs="Arial"/>
        </w:rPr>
        <w:t xml:space="preserve">even </w:t>
      </w:r>
      <w:r w:rsidR="005E1037">
        <w:rPr>
          <w:rFonts w:cs="Arial"/>
        </w:rPr>
        <w:t xml:space="preserve">for such </w:t>
      </w:r>
      <w:r w:rsidR="002A1E19">
        <w:rPr>
          <w:rFonts w:cs="Arial"/>
        </w:rPr>
        <w:t>kind of application.</w:t>
      </w:r>
      <w:r w:rsidR="00182E51">
        <w:rPr>
          <w:rFonts w:cs="Arial"/>
        </w:rPr>
        <w:t xml:space="preserve"> </w:t>
      </w:r>
    </w:p>
    <w:p w14:paraId="02F6342C" w14:textId="3896ABB6" w:rsidR="0008048F" w:rsidRPr="000F671F" w:rsidRDefault="007C0D80" w:rsidP="000F671F">
      <w:pPr>
        <w:pStyle w:val="Observation"/>
      </w:pPr>
      <w:bookmarkStart w:id="20" w:name="_Toc54275774"/>
      <w:r>
        <w:t xml:space="preserve">N3IWF based L3 UE to NW relay could </w:t>
      </w:r>
      <w:r w:rsidR="00682431">
        <w:t xml:space="preserve">provide </w:t>
      </w:r>
      <w:r>
        <w:t xml:space="preserve">better </w:t>
      </w:r>
      <w:r w:rsidR="00682431">
        <w:t xml:space="preserve">performance </w:t>
      </w:r>
      <w:r>
        <w:t xml:space="preserve">than </w:t>
      </w:r>
      <w:r w:rsidRPr="007C0D80">
        <w:t>IP router based L3 UE to NW relay</w:t>
      </w:r>
      <w:r>
        <w:t xml:space="preserve"> in terms of </w:t>
      </w:r>
      <w:r w:rsidRPr="007C0D80">
        <w:t>service continuity</w:t>
      </w:r>
      <w:r w:rsidR="000539E2">
        <w:t>.</w:t>
      </w:r>
      <w:bookmarkEnd w:id="20"/>
    </w:p>
    <w:p w14:paraId="0FF7CE37" w14:textId="1BF3BA58" w:rsidR="000F671F" w:rsidRPr="006D0933" w:rsidRDefault="00554153" w:rsidP="000F671F">
      <w:pPr>
        <w:pStyle w:val="Proposal"/>
      </w:pPr>
      <w:bookmarkStart w:id="21" w:name="_Toc54275781"/>
      <w:r>
        <w:t>RAN2 to c</w:t>
      </w:r>
      <w:r w:rsidR="000F671F" w:rsidRPr="006D0933">
        <w:t xml:space="preserve">apture in </w:t>
      </w:r>
      <w:r w:rsidR="00B27523">
        <w:t>TR 38.836</w:t>
      </w:r>
      <w:r>
        <w:t xml:space="preserve"> that </w:t>
      </w:r>
      <w:r w:rsidRPr="00554153">
        <w:t>N3IWF based L3 UE to NW relay could provide better performance than IP router based L3 UE to NW relay in terms of service continuity</w:t>
      </w:r>
      <w:r w:rsidR="000F671F" w:rsidRPr="00A04F49">
        <w:t>.</w:t>
      </w:r>
      <w:bookmarkEnd w:id="21"/>
      <w:r w:rsidR="000F671F">
        <w:t xml:space="preserve"> </w:t>
      </w:r>
    </w:p>
    <w:p w14:paraId="0CF6040A" w14:textId="77777777" w:rsidR="00064E39" w:rsidRPr="00CE0424" w:rsidRDefault="00064E39" w:rsidP="00064E39">
      <w:pPr>
        <w:pStyle w:val="Heading1"/>
      </w:pPr>
      <w:bookmarkStart w:id="22" w:name="_Ref189046994"/>
      <w:r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32B8BB71" w14:textId="109ABAEE" w:rsidR="00554153" w:rsidRDefault="00064E39">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54275765" w:history="1">
        <w:r w:rsidR="00554153" w:rsidRPr="007B1B27">
          <w:rPr>
            <w:rStyle w:val="Hyperlink"/>
            <w:noProof/>
          </w:rPr>
          <w:t>Observation 1</w:t>
        </w:r>
        <w:r w:rsidR="00554153">
          <w:rPr>
            <w:rFonts w:asciiTheme="minorHAnsi" w:eastAsiaTheme="minorEastAsia" w:hAnsiTheme="minorHAnsi" w:cstheme="minorBidi"/>
            <w:b w:val="0"/>
            <w:noProof/>
            <w:sz w:val="24"/>
            <w:szCs w:val="24"/>
            <w:lang w:val="en-FI" w:eastAsia="en-GB"/>
          </w:rPr>
          <w:tab/>
        </w:r>
        <w:r w:rsidR="00554153" w:rsidRPr="007B1B27">
          <w:rPr>
            <w:rStyle w:val="Hyperlink"/>
            <w:noProof/>
          </w:rPr>
          <w:t>Service continuity is different from "session continuity and IP preservation is not necessary.</w:t>
        </w:r>
      </w:hyperlink>
    </w:p>
    <w:p w14:paraId="73FBAF6C" w14:textId="3777F82B" w:rsidR="00554153" w:rsidRDefault="005541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766" w:history="1">
        <w:r w:rsidRPr="007B1B27">
          <w:rPr>
            <w:rStyle w:val="Hyperlink"/>
            <w:noProof/>
          </w:rPr>
          <w:t>Observation 2</w:t>
        </w:r>
        <w:r>
          <w:rPr>
            <w:rFonts w:asciiTheme="minorHAnsi" w:eastAsiaTheme="minorEastAsia" w:hAnsiTheme="minorHAnsi" w:cstheme="minorBidi"/>
            <w:b w:val="0"/>
            <w:noProof/>
            <w:sz w:val="24"/>
            <w:szCs w:val="24"/>
            <w:lang w:val="en-FI" w:eastAsia="en-GB"/>
          </w:rPr>
          <w:tab/>
        </w:r>
        <w:r w:rsidRPr="007B1B27">
          <w:rPr>
            <w:rStyle w:val="Hyperlink"/>
            <w:noProof/>
          </w:rPr>
          <w:t>Service continuity does not necessarily mean no data loss, the acceptable data loss level depends on service type.</w:t>
        </w:r>
      </w:hyperlink>
    </w:p>
    <w:p w14:paraId="1985A61E" w14:textId="71C0E340" w:rsidR="00554153" w:rsidRDefault="005541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767" w:history="1">
        <w:r w:rsidRPr="007B1B27">
          <w:rPr>
            <w:rStyle w:val="Hyperlink"/>
            <w:noProof/>
          </w:rPr>
          <w:t>Observation 3</w:t>
        </w:r>
        <w:r>
          <w:rPr>
            <w:rFonts w:asciiTheme="minorHAnsi" w:eastAsiaTheme="minorEastAsia" w:hAnsiTheme="minorHAnsi" w:cstheme="minorBidi"/>
            <w:b w:val="0"/>
            <w:noProof/>
            <w:sz w:val="24"/>
            <w:szCs w:val="24"/>
            <w:lang w:val="en-FI" w:eastAsia="en-GB"/>
          </w:rPr>
          <w:tab/>
        </w:r>
        <w:r w:rsidRPr="007B1B27">
          <w:rPr>
            <w:rStyle w:val="Hyperlink"/>
            <w:noProof/>
          </w:rPr>
          <w:t>Service continuity could be achieved at application layer with already defined mechanism where session level make before break is supported.</w:t>
        </w:r>
      </w:hyperlink>
    </w:p>
    <w:p w14:paraId="37428552" w14:textId="5DBB7871" w:rsidR="00554153" w:rsidRDefault="005541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768" w:history="1">
        <w:r w:rsidRPr="007B1B27">
          <w:rPr>
            <w:rStyle w:val="Hyperlink"/>
            <w:noProof/>
          </w:rPr>
          <w:t>Observation 4</w:t>
        </w:r>
        <w:r>
          <w:rPr>
            <w:rFonts w:asciiTheme="minorHAnsi" w:eastAsiaTheme="minorEastAsia" w:hAnsiTheme="minorHAnsi" w:cstheme="minorBidi"/>
            <w:b w:val="0"/>
            <w:noProof/>
            <w:sz w:val="24"/>
            <w:szCs w:val="24"/>
            <w:lang w:val="en-FI" w:eastAsia="en-GB"/>
          </w:rPr>
          <w:tab/>
        </w:r>
        <w:r w:rsidRPr="007B1B27">
          <w:rPr>
            <w:rStyle w:val="Hyperlink"/>
            <w:noProof/>
          </w:rPr>
          <w:t>The mechanism has no RAN impact.</w:t>
        </w:r>
      </w:hyperlink>
    </w:p>
    <w:p w14:paraId="0E016C04" w14:textId="6D50C4C2" w:rsidR="00554153" w:rsidRDefault="005541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769" w:history="1">
        <w:r w:rsidRPr="007B1B27">
          <w:rPr>
            <w:rStyle w:val="Hyperlink"/>
            <w:noProof/>
          </w:rPr>
          <w:t>Observation 5</w:t>
        </w:r>
        <w:r>
          <w:rPr>
            <w:rFonts w:asciiTheme="minorHAnsi" w:eastAsiaTheme="minorEastAsia" w:hAnsiTheme="minorHAnsi" w:cstheme="minorBidi"/>
            <w:b w:val="0"/>
            <w:noProof/>
            <w:sz w:val="24"/>
            <w:szCs w:val="24"/>
            <w:lang w:val="en-FI" w:eastAsia="en-GB"/>
          </w:rPr>
          <w:tab/>
        </w:r>
        <w:r w:rsidRPr="007B1B27">
          <w:rPr>
            <w:rStyle w:val="Hyperlink"/>
            <w:noProof/>
          </w:rPr>
          <w:t>N3IWF based L3 UE to NW relay supports end-to-end traffic confidentiality and/or IP address preservation.</w:t>
        </w:r>
      </w:hyperlink>
    </w:p>
    <w:p w14:paraId="67998508" w14:textId="67732764" w:rsidR="00554153" w:rsidRDefault="005541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770" w:history="1">
        <w:r w:rsidRPr="007B1B27">
          <w:rPr>
            <w:rStyle w:val="Hyperlink"/>
            <w:noProof/>
          </w:rPr>
          <w:t>Observation 6</w:t>
        </w:r>
        <w:r>
          <w:rPr>
            <w:rFonts w:asciiTheme="minorHAnsi" w:eastAsiaTheme="minorEastAsia" w:hAnsiTheme="minorHAnsi" w:cstheme="minorBidi"/>
            <w:b w:val="0"/>
            <w:noProof/>
            <w:sz w:val="24"/>
            <w:szCs w:val="24"/>
            <w:lang w:val="en-FI" w:eastAsia="en-GB"/>
          </w:rPr>
          <w:tab/>
        </w:r>
        <w:r w:rsidRPr="007B1B27">
          <w:rPr>
            <w:rStyle w:val="Hyperlink"/>
            <w:noProof/>
          </w:rPr>
          <w:t>N3IWF based L3 UE to NW relay can achieve session continuity.</w:t>
        </w:r>
      </w:hyperlink>
    </w:p>
    <w:p w14:paraId="07916ADD" w14:textId="6CFA76DA" w:rsidR="00554153" w:rsidRDefault="005541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771" w:history="1">
        <w:r w:rsidRPr="007B1B27">
          <w:rPr>
            <w:rStyle w:val="Hyperlink"/>
            <w:noProof/>
          </w:rPr>
          <w:t>Observation 7</w:t>
        </w:r>
        <w:r>
          <w:rPr>
            <w:rFonts w:asciiTheme="minorHAnsi" w:eastAsiaTheme="minorEastAsia" w:hAnsiTheme="minorHAnsi" w:cstheme="minorBidi"/>
            <w:b w:val="0"/>
            <w:noProof/>
            <w:sz w:val="24"/>
            <w:szCs w:val="24"/>
            <w:lang w:val="en-FI" w:eastAsia="en-GB"/>
          </w:rPr>
          <w:tab/>
        </w:r>
        <w:r w:rsidRPr="007B1B27">
          <w:rPr>
            <w:rStyle w:val="Hyperlink"/>
            <w:noProof/>
          </w:rPr>
          <w:t>The solution has no RAN impact.</w:t>
        </w:r>
      </w:hyperlink>
    </w:p>
    <w:p w14:paraId="70BD436D" w14:textId="40F1B864" w:rsidR="00554153" w:rsidRDefault="005541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772" w:history="1">
        <w:r w:rsidRPr="007B1B27">
          <w:rPr>
            <w:rStyle w:val="Hyperlink"/>
            <w:noProof/>
          </w:rPr>
          <w:t>Observation 8</w:t>
        </w:r>
        <w:r>
          <w:rPr>
            <w:rFonts w:asciiTheme="minorHAnsi" w:eastAsiaTheme="minorEastAsia" w:hAnsiTheme="minorHAnsi" w:cstheme="minorBidi"/>
            <w:b w:val="0"/>
            <w:noProof/>
            <w:sz w:val="24"/>
            <w:szCs w:val="24"/>
            <w:lang w:val="en-FI" w:eastAsia="en-GB"/>
          </w:rPr>
          <w:tab/>
        </w:r>
        <w:r w:rsidRPr="007B1B27">
          <w:rPr>
            <w:rStyle w:val="Hyperlink"/>
            <w:noProof/>
          </w:rPr>
          <w:t>Overhead caused by N3IWF is limited for service with large packet size.</w:t>
        </w:r>
      </w:hyperlink>
    </w:p>
    <w:p w14:paraId="27D08DB5" w14:textId="524785C4" w:rsidR="00554153" w:rsidRDefault="005541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773" w:history="1">
        <w:r w:rsidRPr="007B1B27">
          <w:rPr>
            <w:rStyle w:val="Hyperlink"/>
            <w:noProof/>
          </w:rPr>
          <w:t>Observation 9</w:t>
        </w:r>
        <w:r>
          <w:rPr>
            <w:rFonts w:asciiTheme="minorHAnsi" w:eastAsiaTheme="minorEastAsia" w:hAnsiTheme="minorHAnsi" w:cstheme="minorBidi"/>
            <w:b w:val="0"/>
            <w:noProof/>
            <w:sz w:val="24"/>
            <w:szCs w:val="24"/>
            <w:lang w:val="en-FI" w:eastAsia="en-GB"/>
          </w:rPr>
          <w:tab/>
        </w:r>
        <w:r w:rsidRPr="007B1B27">
          <w:rPr>
            <w:rStyle w:val="Hyperlink"/>
            <w:rFonts w:cs="Arial"/>
            <w:noProof/>
            <w:lang w:val="sv-SE"/>
          </w:rPr>
          <w:t>The capacity decrease is inevident in typical PS scenarios with a mix of voice and video services.</w:t>
        </w:r>
      </w:hyperlink>
    </w:p>
    <w:p w14:paraId="06D91BD2" w14:textId="5EDD890E" w:rsidR="00554153" w:rsidRDefault="005541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774" w:history="1">
        <w:r w:rsidRPr="007B1B27">
          <w:rPr>
            <w:rStyle w:val="Hyperlink"/>
            <w:noProof/>
          </w:rPr>
          <w:t>Observation 10</w:t>
        </w:r>
        <w:r>
          <w:rPr>
            <w:rFonts w:asciiTheme="minorHAnsi" w:eastAsiaTheme="minorEastAsia" w:hAnsiTheme="minorHAnsi" w:cstheme="minorBidi"/>
            <w:b w:val="0"/>
            <w:noProof/>
            <w:sz w:val="24"/>
            <w:szCs w:val="24"/>
            <w:lang w:val="en-FI" w:eastAsia="en-GB"/>
          </w:rPr>
          <w:tab/>
        </w:r>
        <w:r w:rsidRPr="007B1B27">
          <w:rPr>
            <w:rStyle w:val="Hyperlink"/>
            <w:noProof/>
          </w:rPr>
          <w:t>N3IWF based L3 UE to NW relay could provide better performance than IP router based L3 UE to NW relay in terms of service continuity.</w:t>
        </w:r>
      </w:hyperlink>
    </w:p>
    <w:p w14:paraId="73F14E13" w14:textId="520CEA34" w:rsidR="00064E39" w:rsidRPr="00281040" w:rsidRDefault="00064E39" w:rsidP="00064E39">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FDC0787" w14:textId="3BEAC557" w:rsidR="00554153" w:rsidRDefault="00064E39">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75775" w:history="1">
        <w:r w:rsidR="00554153" w:rsidRPr="00BD2C56">
          <w:rPr>
            <w:rStyle w:val="Hyperlink"/>
            <w:noProof/>
          </w:rPr>
          <w:t>Proposal 1</w:t>
        </w:r>
        <w:r w:rsidR="00554153">
          <w:rPr>
            <w:rFonts w:asciiTheme="minorHAnsi" w:eastAsiaTheme="minorEastAsia" w:hAnsiTheme="minorHAnsi" w:cstheme="minorBidi"/>
            <w:b w:val="0"/>
            <w:noProof/>
            <w:sz w:val="24"/>
            <w:szCs w:val="24"/>
            <w:lang w:val="en-FI" w:eastAsia="en-GB"/>
          </w:rPr>
          <w:tab/>
        </w:r>
        <w:r w:rsidR="00554153" w:rsidRPr="00BD2C56">
          <w:rPr>
            <w:rStyle w:val="Hyperlink"/>
            <w:noProof/>
          </w:rPr>
          <w:t>RAN2 to capture the SA2 service continuity definition in [2] into the TR 38.836, and clarify that it is not equal to no data loss.</w:t>
        </w:r>
      </w:hyperlink>
    </w:p>
    <w:p w14:paraId="4719A760" w14:textId="25282926" w:rsidR="00554153" w:rsidRDefault="005541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776" w:history="1">
        <w:r w:rsidRPr="00BD2C56">
          <w:rPr>
            <w:rStyle w:val="Hyperlink"/>
            <w:noProof/>
          </w:rPr>
          <w:t>Proposal 2</w:t>
        </w:r>
        <w:r>
          <w:rPr>
            <w:rFonts w:asciiTheme="minorHAnsi" w:eastAsiaTheme="minorEastAsia" w:hAnsiTheme="minorHAnsi" w:cstheme="minorBidi"/>
            <w:b w:val="0"/>
            <w:noProof/>
            <w:sz w:val="24"/>
            <w:szCs w:val="24"/>
            <w:lang w:val="en-FI" w:eastAsia="en-GB"/>
          </w:rPr>
          <w:tab/>
        </w:r>
        <w:r w:rsidRPr="00BD2C56">
          <w:rPr>
            <w:rStyle w:val="Hyperlink"/>
            <w:noProof/>
          </w:rPr>
          <w:t>RAN2 to capture in TR 38.836 that session level make before break is one way to achieve service continuity.</w:t>
        </w:r>
      </w:hyperlink>
    </w:p>
    <w:p w14:paraId="3E36E5D7" w14:textId="17BC44DF" w:rsidR="00554153" w:rsidRDefault="005541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777" w:history="1">
        <w:r w:rsidRPr="00BD2C56">
          <w:rPr>
            <w:rStyle w:val="Hyperlink"/>
            <w:noProof/>
          </w:rPr>
          <w:t>Proposal 3</w:t>
        </w:r>
        <w:r>
          <w:rPr>
            <w:rFonts w:asciiTheme="minorHAnsi" w:eastAsiaTheme="minorEastAsia" w:hAnsiTheme="minorHAnsi" w:cstheme="minorBidi"/>
            <w:b w:val="0"/>
            <w:noProof/>
            <w:sz w:val="24"/>
            <w:szCs w:val="24"/>
            <w:lang w:val="en-FI" w:eastAsia="en-GB"/>
          </w:rPr>
          <w:tab/>
        </w:r>
        <w:r w:rsidRPr="00BD2C56">
          <w:rPr>
            <w:rStyle w:val="Hyperlink"/>
            <w:noProof/>
          </w:rPr>
          <w:t>RAN2 to capture in TR 38.836 the following:</w:t>
        </w:r>
      </w:hyperlink>
    </w:p>
    <w:p w14:paraId="5B1C4C62" w14:textId="31D26624" w:rsidR="00554153" w:rsidRDefault="00554153" w:rsidP="00554153">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54275778" w:history="1">
        <w:r w:rsidRPr="00BD2C56">
          <w:rPr>
            <w:rStyle w:val="Hyperlink"/>
            <w:noProof/>
          </w:rPr>
          <w:t>a.</w:t>
        </w:r>
        <w:r>
          <w:rPr>
            <w:rFonts w:asciiTheme="minorHAnsi" w:eastAsiaTheme="minorEastAsia" w:hAnsiTheme="minorHAnsi" w:cstheme="minorBidi"/>
            <w:b w:val="0"/>
            <w:noProof/>
            <w:sz w:val="24"/>
            <w:szCs w:val="24"/>
            <w:lang w:val="en-FI" w:eastAsia="en-GB"/>
          </w:rPr>
          <w:tab/>
        </w:r>
        <w:r w:rsidRPr="00BD2C56">
          <w:rPr>
            <w:rStyle w:val="Hyperlink"/>
            <w:noProof/>
          </w:rPr>
          <w:t>N3IWF based L3 UE to NW relay supports end-to-end traffic confidentiality and/or IP address preservation;</w:t>
        </w:r>
      </w:hyperlink>
    </w:p>
    <w:p w14:paraId="67AB3F4A" w14:textId="33090A9B" w:rsidR="00554153" w:rsidRDefault="00554153" w:rsidP="00554153">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54275779" w:history="1">
        <w:r w:rsidRPr="00BD2C56">
          <w:rPr>
            <w:rStyle w:val="Hyperlink"/>
            <w:noProof/>
          </w:rPr>
          <w:t>b.</w:t>
        </w:r>
        <w:r>
          <w:rPr>
            <w:rFonts w:asciiTheme="minorHAnsi" w:eastAsiaTheme="minorEastAsia" w:hAnsiTheme="minorHAnsi" w:cstheme="minorBidi"/>
            <w:b w:val="0"/>
            <w:noProof/>
            <w:sz w:val="24"/>
            <w:szCs w:val="24"/>
            <w:lang w:val="en-FI" w:eastAsia="en-GB"/>
          </w:rPr>
          <w:tab/>
        </w:r>
        <w:r w:rsidRPr="00BD2C56">
          <w:rPr>
            <w:rStyle w:val="Hyperlink"/>
            <w:noProof/>
          </w:rPr>
          <w:t>N3IWF based L3 UE to NW relay can achieve session continuity;</w:t>
        </w:r>
      </w:hyperlink>
    </w:p>
    <w:p w14:paraId="2FA7E51B" w14:textId="0461BB58" w:rsidR="00554153" w:rsidRDefault="00554153" w:rsidP="00554153">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54275780" w:history="1">
        <w:r w:rsidRPr="00BD2C56">
          <w:rPr>
            <w:rStyle w:val="Hyperlink"/>
            <w:noProof/>
          </w:rPr>
          <w:t>c.</w:t>
        </w:r>
        <w:r>
          <w:rPr>
            <w:rFonts w:asciiTheme="minorHAnsi" w:eastAsiaTheme="minorEastAsia" w:hAnsiTheme="minorHAnsi" w:cstheme="minorBidi"/>
            <w:b w:val="0"/>
            <w:noProof/>
            <w:sz w:val="24"/>
            <w:szCs w:val="24"/>
            <w:lang w:val="en-FI" w:eastAsia="en-GB"/>
          </w:rPr>
          <w:tab/>
        </w:r>
        <w:r w:rsidRPr="00BD2C56">
          <w:rPr>
            <w:rStyle w:val="Hyperlink"/>
            <w:noProof/>
          </w:rPr>
          <w:t>N3IWF based L3 UE to NW relay has no RAN impact.</w:t>
        </w:r>
      </w:hyperlink>
    </w:p>
    <w:p w14:paraId="570D13E0" w14:textId="6ABF9187" w:rsidR="00554153" w:rsidRDefault="005541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781" w:history="1">
        <w:r w:rsidRPr="00BD2C56">
          <w:rPr>
            <w:rStyle w:val="Hyperlink"/>
            <w:noProof/>
          </w:rPr>
          <w:t>Proposal 4</w:t>
        </w:r>
        <w:r>
          <w:rPr>
            <w:rFonts w:asciiTheme="minorHAnsi" w:eastAsiaTheme="minorEastAsia" w:hAnsiTheme="minorHAnsi" w:cstheme="minorBidi"/>
            <w:b w:val="0"/>
            <w:noProof/>
            <w:sz w:val="24"/>
            <w:szCs w:val="24"/>
            <w:lang w:val="en-FI" w:eastAsia="en-GB"/>
          </w:rPr>
          <w:tab/>
        </w:r>
        <w:r w:rsidRPr="00BD2C56">
          <w:rPr>
            <w:rStyle w:val="Hyperlink"/>
            <w:noProof/>
          </w:rPr>
          <w:t>RAN2 to capture in TR 38.836 that N3IWF based L3 UE to NW relay could provide better performance than IP router based L3 UE to NW relay in terms of service continuity.</w:t>
        </w:r>
      </w:hyperlink>
    </w:p>
    <w:p w14:paraId="6AB824BA" w14:textId="2BC054C3" w:rsidR="00064E39" w:rsidRPr="00281040" w:rsidRDefault="00064E39" w:rsidP="00281040">
      <w:pPr>
        <w:pStyle w:val="BodyText"/>
        <w:rPr>
          <w:b/>
          <w:bCs/>
        </w:rPr>
      </w:pPr>
      <w:r>
        <w:rPr>
          <w:b/>
          <w:bCs/>
          <w:lang w:val="en-US"/>
        </w:rPr>
        <w:fldChar w:fldCharType="end"/>
      </w:r>
    </w:p>
    <w:p w14:paraId="3565F4E6" w14:textId="77777777" w:rsidR="00064E39" w:rsidRPr="00CE0424" w:rsidRDefault="00064E39" w:rsidP="00064E39">
      <w:pPr>
        <w:pStyle w:val="Heading1"/>
      </w:pPr>
      <w:r w:rsidRPr="00CE0424">
        <w:t>References</w:t>
      </w:r>
    </w:p>
    <w:p w14:paraId="081E504C" w14:textId="726343C6" w:rsidR="00904BE0" w:rsidRDefault="00904BE0" w:rsidP="00725302">
      <w:pPr>
        <w:pStyle w:val="Reference"/>
        <w:rPr>
          <w:rFonts w:eastAsia="SimSun" w:cs="Arial"/>
          <w:bCs/>
        </w:rPr>
      </w:pPr>
      <w:r w:rsidRPr="00904BE0">
        <w:rPr>
          <w:rFonts w:eastAsia="SimSun" w:cs="Arial"/>
          <w:bCs/>
        </w:rPr>
        <w:t>3GPP T</w:t>
      </w:r>
      <w:r>
        <w:rPr>
          <w:rFonts w:eastAsia="SimSun" w:cs="Arial"/>
          <w:bCs/>
        </w:rPr>
        <w:t>R</w:t>
      </w:r>
      <w:r w:rsidRPr="00904BE0">
        <w:rPr>
          <w:rFonts w:eastAsia="SimSun" w:cs="Arial"/>
          <w:bCs/>
        </w:rPr>
        <w:t xml:space="preserve"> 23.</w:t>
      </w:r>
      <w:r w:rsidR="00FB482A">
        <w:rPr>
          <w:rFonts w:eastAsia="SimSun" w:cs="Arial"/>
          <w:bCs/>
        </w:rPr>
        <w:t>752</w:t>
      </w:r>
      <w:r w:rsidRPr="00904BE0">
        <w:rPr>
          <w:rFonts w:eastAsia="SimSun" w:cs="Arial"/>
          <w:bCs/>
        </w:rPr>
        <w:t xml:space="preserve">: </w:t>
      </w:r>
      <w:r w:rsidR="000D111A">
        <w:rPr>
          <w:rFonts w:eastAsia="SimSun" w:cs="Arial"/>
          <w:bCs/>
        </w:rPr>
        <w:t>“</w:t>
      </w:r>
      <w:r w:rsidR="000D111A" w:rsidRPr="000D111A">
        <w:rPr>
          <w:rFonts w:eastAsia="SimSun" w:cs="Arial"/>
          <w:bCs/>
        </w:rPr>
        <w:t>Study on system enhancement for Proximity based Services (</w:t>
      </w:r>
      <w:proofErr w:type="spellStart"/>
      <w:r w:rsidR="000D111A" w:rsidRPr="000D111A">
        <w:rPr>
          <w:rFonts w:eastAsia="SimSun" w:cs="Arial"/>
          <w:bCs/>
        </w:rPr>
        <w:t>ProSe</w:t>
      </w:r>
      <w:proofErr w:type="spellEnd"/>
      <w:r w:rsidR="000D111A" w:rsidRPr="000D111A">
        <w:rPr>
          <w:rFonts w:eastAsia="SimSun" w:cs="Arial"/>
          <w:bCs/>
        </w:rPr>
        <w:t>) in the 5G System (5GS)</w:t>
      </w:r>
      <w:r w:rsidR="00725302">
        <w:rPr>
          <w:rFonts w:eastAsia="SimSun" w:cs="Arial"/>
          <w:bCs/>
        </w:rPr>
        <w:t xml:space="preserve"> </w:t>
      </w:r>
      <w:r w:rsidR="000D111A" w:rsidRPr="00725302">
        <w:rPr>
          <w:rFonts w:eastAsia="SimSun" w:cs="Arial"/>
          <w:bCs/>
        </w:rPr>
        <w:t>(Release 17)</w:t>
      </w:r>
      <w:r w:rsidR="00725302">
        <w:rPr>
          <w:rFonts w:eastAsia="SimSun" w:cs="Arial"/>
          <w:bCs/>
        </w:rPr>
        <w:t xml:space="preserve">” </w:t>
      </w:r>
    </w:p>
    <w:p w14:paraId="652C0621" w14:textId="0EDFBE14" w:rsidR="00725302" w:rsidRPr="00A25E95" w:rsidRDefault="00725302" w:rsidP="00A25E95">
      <w:pPr>
        <w:pStyle w:val="Reference"/>
        <w:rPr>
          <w:rFonts w:eastAsia="SimSun" w:cs="Arial"/>
          <w:bCs/>
        </w:rPr>
      </w:pPr>
      <w:r w:rsidRPr="00904BE0">
        <w:rPr>
          <w:rFonts w:eastAsia="SimSun" w:cs="Arial"/>
          <w:bCs/>
        </w:rPr>
        <w:t>3GPP T</w:t>
      </w:r>
      <w:r>
        <w:rPr>
          <w:rFonts w:eastAsia="SimSun" w:cs="Arial"/>
          <w:bCs/>
        </w:rPr>
        <w:t>S</w:t>
      </w:r>
      <w:r w:rsidRPr="00904BE0">
        <w:rPr>
          <w:rFonts w:eastAsia="SimSun" w:cs="Arial"/>
          <w:bCs/>
        </w:rPr>
        <w:t xml:space="preserve"> 23.</w:t>
      </w:r>
      <w:r>
        <w:rPr>
          <w:rFonts w:eastAsia="SimSun" w:cs="Arial"/>
          <w:bCs/>
        </w:rPr>
        <w:t>501</w:t>
      </w:r>
      <w:r w:rsidRPr="00904BE0">
        <w:rPr>
          <w:rFonts w:eastAsia="SimSun" w:cs="Arial"/>
          <w:bCs/>
        </w:rPr>
        <w:t xml:space="preserve">: </w:t>
      </w:r>
      <w:r>
        <w:rPr>
          <w:rFonts w:eastAsia="SimSun" w:cs="Arial"/>
          <w:bCs/>
        </w:rPr>
        <w:t>“</w:t>
      </w:r>
      <w:r w:rsidR="00C03DB9" w:rsidRPr="00C03DB9">
        <w:rPr>
          <w:rFonts w:eastAsia="SimSun" w:cs="Arial"/>
          <w:bCs/>
        </w:rPr>
        <w:t>System Architecture for the 5G System;</w:t>
      </w:r>
      <w:r w:rsidR="00C03DB9">
        <w:rPr>
          <w:rFonts w:eastAsia="SimSun" w:cs="Arial"/>
          <w:bCs/>
        </w:rPr>
        <w:t xml:space="preserve"> </w:t>
      </w:r>
      <w:r w:rsidR="00C03DB9" w:rsidRPr="00C03DB9">
        <w:rPr>
          <w:rFonts w:eastAsia="SimSun" w:cs="Arial"/>
          <w:bCs/>
        </w:rPr>
        <w:t>Stage 2</w:t>
      </w:r>
      <w:r w:rsidR="00A25E95">
        <w:rPr>
          <w:rFonts w:eastAsia="SimSun" w:cs="Arial"/>
          <w:bCs/>
        </w:rPr>
        <w:t xml:space="preserve"> </w:t>
      </w:r>
      <w:r w:rsidR="00C03DB9" w:rsidRPr="00A25E95">
        <w:rPr>
          <w:rFonts w:eastAsia="SimSun" w:cs="Arial"/>
          <w:bCs/>
        </w:rPr>
        <w:t>(Release 16)</w:t>
      </w:r>
      <w:r w:rsidRPr="00A25E95">
        <w:rPr>
          <w:rFonts w:eastAsia="SimSun" w:cs="Arial"/>
          <w:bCs/>
        </w:rPr>
        <w:t>”</w:t>
      </w:r>
      <w:r w:rsidR="00A25E95">
        <w:rPr>
          <w:rFonts w:eastAsia="SimSun" w:cs="Arial"/>
          <w:bCs/>
        </w:rPr>
        <w:t xml:space="preserve"> </w:t>
      </w:r>
    </w:p>
    <w:p w14:paraId="2370E2AA" w14:textId="4C444096" w:rsidR="00064E39" w:rsidRPr="00B74C7E" w:rsidRDefault="00DA48EA" w:rsidP="009D26E8">
      <w:pPr>
        <w:pStyle w:val="Reference"/>
        <w:rPr>
          <w:rFonts w:eastAsia="SimSun" w:cs="Arial"/>
          <w:bCs/>
        </w:rPr>
      </w:pPr>
      <w:r w:rsidRPr="00904BE0">
        <w:rPr>
          <w:rFonts w:eastAsia="SimSun" w:cs="Arial"/>
          <w:bCs/>
        </w:rPr>
        <w:t>3GPP T</w:t>
      </w:r>
      <w:r>
        <w:rPr>
          <w:rFonts w:eastAsia="SimSun" w:cs="Arial"/>
          <w:bCs/>
        </w:rPr>
        <w:t>S</w:t>
      </w:r>
      <w:r w:rsidRPr="00904BE0">
        <w:rPr>
          <w:rFonts w:eastAsia="SimSun" w:cs="Arial"/>
          <w:bCs/>
        </w:rPr>
        <w:t xml:space="preserve"> 23.</w:t>
      </w:r>
      <w:r>
        <w:rPr>
          <w:rFonts w:eastAsia="SimSun" w:cs="Arial"/>
          <w:bCs/>
        </w:rPr>
        <w:t>280</w:t>
      </w:r>
      <w:r w:rsidRPr="00904BE0">
        <w:rPr>
          <w:rFonts w:eastAsia="SimSun" w:cs="Arial"/>
          <w:bCs/>
        </w:rPr>
        <w:t xml:space="preserve">: </w:t>
      </w:r>
      <w:r>
        <w:rPr>
          <w:rFonts w:eastAsia="SimSun" w:cs="Arial"/>
          <w:bCs/>
        </w:rPr>
        <w:t>“</w:t>
      </w:r>
      <w:r w:rsidR="009D26E8" w:rsidRPr="009D26E8">
        <w:rPr>
          <w:rFonts w:eastAsia="SimSun" w:cs="Arial"/>
          <w:bCs/>
        </w:rPr>
        <w:t>Common functional architecture to support</w:t>
      </w:r>
      <w:r w:rsidR="009D26E8">
        <w:rPr>
          <w:rFonts w:eastAsia="SimSun" w:cs="Arial"/>
          <w:bCs/>
        </w:rPr>
        <w:t xml:space="preserve"> </w:t>
      </w:r>
      <w:r w:rsidR="009D26E8" w:rsidRPr="009D26E8">
        <w:rPr>
          <w:rFonts w:eastAsia="SimSun" w:cs="Arial"/>
          <w:bCs/>
        </w:rPr>
        <w:t>mission critical services;</w:t>
      </w:r>
      <w:r w:rsidR="009D26E8">
        <w:rPr>
          <w:rFonts w:eastAsia="SimSun" w:cs="Arial"/>
          <w:bCs/>
        </w:rPr>
        <w:t xml:space="preserve"> </w:t>
      </w:r>
      <w:r w:rsidR="009D26E8" w:rsidRPr="009D26E8">
        <w:rPr>
          <w:rFonts w:eastAsia="SimSun" w:cs="Arial"/>
          <w:bCs/>
        </w:rPr>
        <w:t>Stage 2</w:t>
      </w:r>
      <w:r w:rsidR="009D26E8">
        <w:rPr>
          <w:rFonts w:eastAsia="SimSun" w:cs="Arial"/>
          <w:bCs/>
        </w:rPr>
        <w:t xml:space="preserve"> </w:t>
      </w:r>
      <w:r w:rsidR="009D26E8" w:rsidRPr="009D26E8">
        <w:rPr>
          <w:rFonts w:eastAsia="SimSun" w:cs="Arial"/>
          <w:bCs/>
        </w:rPr>
        <w:t>(Release 16)</w:t>
      </w:r>
      <w:r w:rsidRPr="009D26E8">
        <w:rPr>
          <w:rFonts w:eastAsia="SimSun" w:cs="Arial"/>
          <w:bCs/>
        </w:rPr>
        <w:t>”</w:t>
      </w:r>
      <w:r w:rsidR="00475523" w:rsidRPr="009D26E8">
        <w:rPr>
          <w:rFonts w:cs="Arial"/>
        </w:rPr>
        <w:t xml:space="preserve"> </w:t>
      </w:r>
    </w:p>
    <w:p w14:paraId="716EA56A" w14:textId="58E156B8" w:rsidR="00B74C7E" w:rsidRDefault="00B74C7E" w:rsidP="009D26E8">
      <w:pPr>
        <w:pStyle w:val="Reference"/>
        <w:rPr>
          <w:rFonts w:eastAsia="SimSun" w:cs="Arial"/>
          <w:bCs/>
        </w:rPr>
      </w:pPr>
      <w:r w:rsidRPr="00904BE0">
        <w:rPr>
          <w:rFonts w:eastAsia="SimSun" w:cs="Arial"/>
          <w:bCs/>
        </w:rPr>
        <w:t>3GPP T</w:t>
      </w:r>
      <w:r>
        <w:rPr>
          <w:rFonts w:eastAsia="SimSun" w:cs="Arial"/>
          <w:bCs/>
        </w:rPr>
        <w:t>S</w:t>
      </w:r>
      <w:r w:rsidRPr="00904BE0">
        <w:rPr>
          <w:rFonts w:eastAsia="SimSun" w:cs="Arial"/>
          <w:bCs/>
        </w:rPr>
        <w:t xml:space="preserve"> 23.</w:t>
      </w:r>
      <w:r>
        <w:rPr>
          <w:rFonts w:eastAsia="SimSun" w:cs="Arial"/>
          <w:bCs/>
        </w:rPr>
        <w:t>502</w:t>
      </w:r>
      <w:r w:rsidRPr="00904BE0">
        <w:rPr>
          <w:rFonts w:eastAsia="SimSun" w:cs="Arial"/>
          <w:bCs/>
        </w:rPr>
        <w:t xml:space="preserve">: </w:t>
      </w:r>
      <w:r>
        <w:rPr>
          <w:rFonts w:eastAsia="SimSun" w:cs="Arial"/>
          <w:bCs/>
        </w:rPr>
        <w:t>“</w:t>
      </w:r>
      <w:r w:rsidR="00EA3703" w:rsidRPr="00EA3703">
        <w:rPr>
          <w:rFonts w:eastAsia="SimSun" w:cs="Arial"/>
          <w:bCs/>
        </w:rPr>
        <w:t>Procedures for the 5G System</w:t>
      </w:r>
      <w:r w:rsidRPr="00C03DB9">
        <w:rPr>
          <w:rFonts w:eastAsia="SimSun" w:cs="Arial"/>
          <w:bCs/>
        </w:rPr>
        <w:t>;</w:t>
      </w:r>
      <w:r>
        <w:rPr>
          <w:rFonts w:eastAsia="SimSun" w:cs="Arial"/>
          <w:bCs/>
        </w:rPr>
        <w:t xml:space="preserve"> </w:t>
      </w:r>
      <w:r w:rsidRPr="00C03DB9">
        <w:rPr>
          <w:rFonts w:eastAsia="SimSun" w:cs="Arial"/>
          <w:bCs/>
        </w:rPr>
        <w:t>Stage 2</w:t>
      </w:r>
      <w:r>
        <w:rPr>
          <w:rFonts w:eastAsia="SimSun" w:cs="Arial"/>
          <w:bCs/>
        </w:rPr>
        <w:t xml:space="preserve"> </w:t>
      </w:r>
      <w:r w:rsidRPr="00A25E95">
        <w:rPr>
          <w:rFonts w:eastAsia="SimSun" w:cs="Arial"/>
          <w:bCs/>
        </w:rPr>
        <w:t>(Release 16)”</w:t>
      </w:r>
      <w:r>
        <w:rPr>
          <w:rFonts w:eastAsia="SimSun" w:cs="Arial"/>
          <w:bCs/>
        </w:rPr>
        <w:t xml:space="preserve"> </w:t>
      </w:r>
    </w:p>
    <w:p w14:paraId="57C8AA02" w14:textId="738DEF58" w:rsidR="00D50D4C" w:rsidRPr="009D26E8" w:rsidRDefault="00D50D4C" w:rsidP="009D26E8">
      <w:pPr>
        <w:pStyle w:val="Reference"/>
        <w:rPr>
          <w:rFonts w:eastAsia="SimSun" w:cs="Arial"/>
          <w:bCs/>
        </w:rPr>
      </w:pPr>
      <w:r w:rsidRPr="00D50D4C">
        <w:rPr>
          <w:rFonts w:eastAsia="SimSun" w:cs="Arial"/>
          <w:bCs/>
        </w:rPr>
        <w:t>R2-2006572</w:t>
      </w:r>
      <w:r>
        <w:rPr>
          <w:rFonts w:eastAsia="SimSun" w:cs="Arial"/>
          <w:bCs/>
        </w:rPr>
        <w:t xml:space="preserve">, </w:t>
      </w:r>
      <w:r w:rsidRPr="00D50D4C">
        <w:rPr>
          <w:rFonts w:eastAsia="SimSun" w:cs="Arial"/>
          <w:bCs/>
        </w:rPr>
        <w:t>MediaTek Inc.</w:t>
      </w:r>
      <w:r>
        <w:rPr>
          <w:rFonts w:eastAsia="SimSun" w:cs="Arial"/>
          <w:bCs/>
        </w:rPr>
        <w:t>,</w:t>
      </w:r>
      <w:r w:rsidRPr="00D50D4C">
        <w:rPr>
          <w:rFonts w:eastAsia="SimSun" w:cs="Arial"/>
          <w:bCs/>
        </w:rPr>
        <w:t xml:space="preserve"> </w:t>
      </w:r>
      <w:r>
        <w:rPr>
          <w:rFonts w:eastAsia="SimSun" w:cs="Arial"/>
          <w:bCs/>
        </w:rPr>
        <w:t>“</w:t>
      </w:r>
      <w:r w:rsidRPr="00D50D4C">
        <w:rPr>
          <w:rFonts w:eastAsia="SimSun" w:cs="Arial"/>
          <w:bCs/>
        </w:rPr>
        <w:t>Architecture options for Sidelink Relay</w:t>
      </w:r>
      <w:r>
        <w:rPr>
          <w:rFonts w:eastAsia="SimSun" w:cs="Arial"/>
          <w:bCs/>
        </w:rPr>
        <w:t xml:space="preserve">”, RAN2#111e </w:t>
      </w:r>
    </w:p>
    <w:p w14:paraId="0A1362E8" w14:textId="05DB2CDB" w:rsidR="005F3025" w:rsidRPr="00CE0424" w:rsidRDefault="005F3025" w:rsidP="00064E39">
      <w:pPr>
        <w:pStyle w:val="Heading1"/>
        <w:ind w:left="0" w:firstLine="0"/>
      </w:pPr>
      <w:bookmarkStart w:id="23" w:name="_Ref174151459"/>
      <w:bookmarkStart w:id="24" w:name="_Ref189809556"/>
      <w:bookmarkEnd w:id="22"/>
    </w:p>
    <w:bookmarkEnd w:id="23"/>
    <w:bookmarkEnd w:id="24"/>
    <w:p w14:paraId="24C620AB" w14:textId="77777777" w:rsidR="003A7EF3" w:rsidRPr="00CE0424" w:rsidRDefault="003A7EF3" w:rsidP="00CE0424">
      <w:pPr>
        <w:pStyle w:val="BodyText"/>
      </w:pPr>
    </w:p>
    <w:sectPr w:rsidR="003A7EF3" w:rsidRPr="00CE0424" w:rsidSect="00064E39">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AF7A5" w14:textId="77777777" w:rsidR="00715277" w:rsidRDefault="00715277">
      <w:r>
        <w:separator/>
      </w:r>
    </w:p>
  </w:endnote>
  <w:endnote w:type="continuationSeparator" w:id="0">
    <w:p w14:paraId="777F9FC0" w14:textId="77777777" w:rsidR="00715277" w:rsidRDefault="00715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6FA641" w14:textId="77777777" w:rsidR="00715277" w:rsidRDefault="00715277">
      <w:r>
        <w:separator/>
      </w:r>
    </w:p>
  </w:footnote>
  <w:footnote w:type="continuationSeparator" w:id="0">
    <w:p w14:paraId="398F7278" w14:textId="77777777" w:rsidR="00715277" w:rsidRDefault="00715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BC9E980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D55ADB"/>
    <w:multiLevelType w:val="hybridMultilevel"/>
    <w:tmpl w:val="817E5B7A"/>
    <w:lvl w:ilvl="0" w:tplc="988A565E">
      <w:start w:val="1"/>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024"/>
        </w:tabs>
        <w:ind w:left="202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2925CF"/>
    <w:multiLevelType w:val="hybridMultilevel"/>
    <w:tmpl w:val="58AAE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21"/>
  </w:num>
  <w:num w:numId="3">
    <w:abstractNumId w:val="16"/>
  </w:num>
  <w:num w:numId="4">
    <w:abstractNumId w:val="18"/>
  </w:num>
  <w:num w:numId="5">
    <w:abstractNumId w:val="13"/>
  </w:num>
  <w:num w:numId="6">
    <w:abstractNumId w:val="20"/>
  </w:num>
  <w:num w:numId="7">
    <w:abstractNumId w:val="24"/>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5"/>
  </w:num>
  <w:num w:numId="17">
    <w:abstractNumId w:val="9"/>
  </w:num>
  <w:num w:numId="18">
    <w:abstractNumId w:val="10"/>
  </w:num>
  <w:num w:numId="19">
    <w:abstractNumId w:val="5"/>
  </w:num>
  <w:num w:numId="20">
    <w:abstractNumId w:val="29"/>
  </w:num>
  <w:num w:numId="21">
    <w:abstractNumId w:val="15"/>
  </w:num>
  <w:num w:numId="22">
    <w:abstractNumId w:val="27"/>
  </w:num>
  <w:num w:numId="23">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0"/>
  </w:num>
  <w:num w:numId="26">
    <w:abstractNumId w:val="8"/>
  </w:num>
  <w:num w:numId="27">
    <w:abstractNumId w:val="6"/>
  </w:num>
  <w:num w:numId="28">
    <w:abstractNumId w:val="26"/>
  </w:num>
  <w:num w:numId="29">
    <w:abstractNumId w:val="7"/>
  </w:num>
  <w:num w:numId="30">
    <w:abstractNumId w:val="11"/>
  </w:num>
  <w:num w:numId="31">
    <w:abstractNumId w:val="28"/>
  </w:num>
  <w:num w:numId="3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7CDC"/>
    <w:rsid w:val="00011B28"/>
    <w:rsid w:val="00015D15"/>
    <w:rsid w:val="00022E21"/>
    <w:rsid w:val="0002564D"/>
    <w:rsid w:val="00025ECA"/>
    <w:rsid w:val="0002615C"/>
    <w:rsid w:val="000325B8"/>
    <w:rsid w:val="00034665"/>
    <w:rsid w:val="00034C15"/>
    <w:rsid w:val="00036BA1"/>
    <w:rsid w:val="000422E2"/>
    <w:rsid w:val="000425CD"/>
    <w:rsid w:val="00042F22"/>
    <w:rsid w:val="000444EF"/>
    <w:rsid w:val="0005181C"/>
    <w:rsid w:val="00052A07"/>
    <w:rsid w:val="000534E3"/>
    <w:rsid w:val="000539E2"/>
    <w:rsid w:val="00055E88"/>
    <w:rsid w:val="0005606A"/>
    <w:rsid w:val="00057117"/>
    <w:rsid w:val="000575BD"/>
    <w:rsid w:val="000616E7"/>
    <w:rsid w:val="000644F3"/>
    <w:rsid w:val="0006487E"/>
    <w:rsid w:val="00064E39"/>
    <w:rsid w:val="00065E1A"/>
    <w:rsid w:val="00076D04"/>
    <w:rsid w:val="00077E5F"/>
    <w:rsid w:val="0008036A"/>
    <w:rsid w:val="0008048F"/>
    <w:rsid w:val="00081AE6"/>
    <w:rsid w:val="00082A6A"/>
    <w:rsid w:val="000851CB"/>
    <w:rsid w:val="000855EB"/>
    <w:rsid w:val="00085B52"/>
    <w:rsid w:val="000866F2"/>
    <w:rsid w:val="0009009F"/>
    <w:rsid w:val="00091557"/>
    <w:rsid w:val="000924C1"/>
    <w:rsid w:val="000924F0"/>
    <w:rsid w:val="00093474"/>
    <w:rsid w:val="0009510F"/>
    <w:rsid w:val="000A1B7B"/>
    <w:rsid w:val="000A1C71"/>
    <w:rsid w:val="000A56F2"/>
    <w:rsid w:val="000A7993"/>
    <w:rsid w:val="000B2111"/>
    <w:rsid w:val="000B2719"/>
    <w:rsid w:val="000B3A8F"/>
    <w:rsid w:val="000B4AB9"/>
    <w:rsid w:val="000B58C3"/>
    <w:rsid w:val="000B61E9"/>
    <w:rsid w:val="000C1648"/>
    <w:rsid w:val="000C165A"/>
    <w:rsid w:val="000C2E19"/>
    <w:rsid w:val="000D0D07"/>
    <w:rsid w:val="000D111A"/>
    <w:rsid w:val="000D3B84"/>
    <w:rsid w:val="000D4797"/>
    <w:rsid w:val="000E0527"/>
    <w:rsid w:val="000E1E92"/>
    <w:rsid w:val="000E55EE"/>
    <w:rsid w:val="000F06D6"/>
    <w:rsid w:val="000F0EB1"/>
    <w:rsid w:val="000F1106"/>
    <w:rsid w:val="000F1356"/>
    <w:rsid w:val="000F1CA9"/>
    <w:rsid w:val="000F3BE9"/>
    <w:rsid w:val="000F3F6C"/>
    <w:rsid w:val="000F671F"/>
    <w:rsid w:val="000F6DF3"/>
    <w:rsid w:val="001005FF"/>
    <w:rsid w:val="00100F16"/>
    <w:rsid w:val="00105B59"/>
    <w:rsid w:val="001062FB"/>
    <w:rsid w:val="001063E6"/>
    <w:rsid w:val="00110795"/>
    <w:rsid w:val="00113CF4"/>
    <w:rsid w:val="001153EA"/>
    <w:rsid w:val="00115643"/>
    <w:rsid w:val="00115CAD"/>
    <w:rsid w:val="00116765"/>
    <w:rsid w:val="0011697A"/>
    <w:rsid w:val="001219F5"/>
    <w:rsid w:val="00121A20"/>
    <w:rsid w:val="0012377F"/>
    <w:rsid w:val="00124314"/>
    <w:rsid w:val="00126B4A"/>
    <w:rsid w:val="00132FD0"/>
    <w:rsid w:val="001344C0"/>
    <w:rsid w:val="001346FA"/>
    <w:rsid w:val="00135252"/>
    <w:rsid w:val="00136B3E"/>
    <w:rsid w:val="00137AB5"/>
    <w:rsid w:val="00137F0B"/>
    <w:rsid w:val="00151E23"/>
    <w:rsid w:val="001526E0"/>
    <w:rsid w:val="00153C1B"/>
    <w:rsid w:val="001551B5"/>
    <w:rsid w:val="00157FCB"/>
    <w:rsid w:val="00163C15"/>
    <w:rsid w:val="001659C1"/>
    <w:rsid w:val="00167485"/>
    <w:rsid w:val="00173A8E"/>
    <w:rsid w:val="001743FC"/>
    <w:rsid w:val="0017502C"/>
    <w:rsid w:val="0018143F"/>
    <w:rsid w:val="00181FF8"/>
    <w:rsid w:val="00182E51"/>
    <w:rsid w:val="00190AC1"/>
    <w:rsid w:val="0019341A"/>
    <w:rsid w:val="00197DF9"/>
    <w:rsid w:val="001A1987"/>
    <w:rsid w:val="001A2564"/>
    <w:rsid w:val="001A6173"/>
    <w:rsid w:val="001A6CBA"/>
    <w:rsid w:val="001B0D97"/>
    <w:rsid w:val="001B3CDA"/>
    <w:rsid w:val="001B5A5D"/>
    <w:rsid w:val="001B622E"/>
    <w:rsid w:val="001C1CE5"/>
    <w:rsid w:val="001C3D2A"/>
    <w:rsid w:val="001C7B75"/>
    <w:rsid w:val="001C7C90"/>
    <w:rsid w:val="001D51BA"/>
    <w:rsid w:val="001D53E7"/>
    <w:rsid w:val="001D6342"/>
    <w:rsid w:val="001D6D53"/>
    <w:rsid w:val="001D7629"/>
    <w:rsid w:val="001E045A"/>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B8"/>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7F0B"/>
    <w:rsid w:val="002805F5"/>
    <w:rsid w:val="00280751"/>
    <w:rsid w:val="00280D0F"/>
    <w:rsid w:val="00280F20"/>
    <w:rsid w:val="00281040"/>
    <w:rsid w:val="0028280A"/>
    <w:rsid w:val="00283ADA"/>
    <w:rsid w:val="0028445F"/>
    <w:rsid w:val="0028634D"/>
    <w:rsid w:val="00286ACD"/>
    <w:rsid w:val="00287838"/>
    <w:rsid w:val="002907B5"/>
    <w:rsid w:val="00292EB7"/>
    <w:rsid w:val="00295C4D"/>
    <w:rsid w:val="00296227"/>
    <w:rsid w:val="00296639"/>
    <w:rsid w:val="00296F44"/>
    <w:rsid w:val="0029777D"/>
    <w:rsid w:val="002A055E"/>
    <w:rsid w:val="002A05FB"/>
    <w:rsid w:val="002A1D4E"/>
    <w:rsid w:val="002A1E19"/>
    <w:rsid w:val="002A2646"/>
    <w:rsid w:val="002A2869"/>
    <w:rsid w:val="002A45B9"/>
    <w:rsid w:val="002B16D6"/>
    <w:rsid w:val="002B24D6"/>
    <w:rsid w:val="002C41E6"/>
    <w:rsid w:val="002D071A"/>
    <w:rsid w:val="002D34B2"/>
    <w:rsid w:val="002D48B0"/>
    <w:rsid w:val="002D5B37"/>
    <w:rsid w:val="002D7637"/>
    <w:rsid w:val="002E090D"/>
    <w:rsid w:val="002E17F2"/>
    <w:rsid w:val="002E7CAE"/>
    <w:rsid w:val="002F0CCC"/>
    <w:rsid w:val="002F2771"/>
    <w:rsid w:val="002F37A9"/>
    <w:rsid w:val="00301CE6"/>
    <w:rsid w:val="0030256B"/>
    <w:rsid w:val="0030501F"/>
    <w:rsid w:val="00306951"/>
    <w:rsid w:val="00307BA1"/>
    <w:rsid w:val="00311702"/>
    <w:rsid w:val="00311E82"/>
    <w:rsid w:val="003132F6"/>
    <w:rsid w:val="00313FD6"/>
    <w:rsid w:val="003143BD"/>
    <w:rsid w:val="00315363"/>
    <w:rsid w:val="003203ED"/>
    <w:rsid w:val="00322C9F"/>
    <w:rsid w:val="00324D23"/>
    <w:rsid w:val="00331751"/>
    <w:rsid w:val="00334579"/>
    <w:rsid w:val="00335858"/>
    <w:rsid w:val="00336BDA"/>
    <w:rsid w:val="00342BD7"/>
    <w:rsid w:val="00346DB5"/>
    <w:rsid w:val="003477B1"/>
    <w:rsid w:val="003559BC"/>
    <w:rsid w:val="00357380"/>
    <w:rsid w:val="003602D9"/>
    <w:rsid w:val="003604CE"/>
    <w:rsid w:val="0036627C"/>
    <w:rsid w:val="00370E47"/>
    <w:rsid w:val="003742AC"/>
    <w:rsid w:val="00376769"/>
    <w:rsid w:val="00377CE1"/>
    <w:rsid w:val="00381A09"/>
    <w:rsid w:val="00385BF0"/>
    <w:rsid w:val="003939FF"/>
    <w:rsid w:val="003A2223"/>
    <w:rsid w:val="003A2A0F"/>
    <w:rsid w:val="003A45A1"/>
    <w:rsid w:val="003A5B0A"/>
    <w:rsid w:val="003A6BAC"/>
    <w:rsid w:val="003A70A4"/>
    <w:rsid w:val="003A7EF3"/>
    <w:rsid w:val="003A7FD4"/>
    <w:rsid w:val="003B159C"/>
    <w:rsid w:val="003B369F"/>
    <w:rsid w:val="003B36A3"/>
    <w:rsid w:val="003B64BB"/>
    <w:rsid w:val="003B7FE5"/>
    <w:rsid w:val="003C11C8"/>
    <w:rsid w:val="003C2702"/>
    <w:rsid w:val="003C5938"/>
    <w:rsid w:val="003C7806"/>
    <w:rsid w:val="003D109F"/>
    <w:rsid w:val="003D2478"/>
    <w:rsid w:val="003D3C45"/>
    <w:rsid w:val="003D5B1F"/>
    <w:rsid w:val="003E15FA"/>
    <w:rsid w:val="003E55E4"/>
    <w:rsid w:val="003E74E3"/>
    <w:rsid w:val="003F05C7"/>
    <w:rsid w:val="003F2CD4"/>
    <w:rsid w:val="003F6BBE"/>
    <w:rsid w:val="003F7760"/>
    <w:rsid w:val="004000E8"/>
    <w:rsid w:val="00402E2B"/>
    <w:rsid w:val="0040512B"/>
    <w:rsid w:val="00405CA5"/>
    <w:rsid w:val="00407CD3"/>
    <w:rsid w:val="00410134"/>
    <w:rsid w:val="00410B72"/>
    <w:rsid w:val="00410F18"/>
    <w:rsid w:val="0041249F"/>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23"/>
    <w:rsid w:val="0047556B"/>
    <w:rsid w:val="00477768"/>
    <w:rsid w:val="004865B7"/>
    <w:rsid w:val="00491CBB"/>
    <w:rsid w:val="00492764"/>
    <w:rsid w:val="00492BC5"/>
    <w:rsid w:val="004956E3"/>
    <w:rsid w:val="004964F1"/>
    <w:rsid w:val="004A16BC"/>
    <w:rsid w:val="004A2B94"/>
    <w:rsid w:val="004A7371"/>
    <w:rsid w:val="004B1480"/>
    <w:rsid w:val="004B6F6A"/>
    <w:rsid w:val="004B7C0C"/>
    <w:rsid w:val="004C0DAF"/>
    <w:rsid w:val="004C3898"/>
    <w:rsid w:val="004C3C39"/>
    <w:rsid w:val="004D36B1"/>
    <w:rsid w:val="004D3AD2"/>
    <w:rsid w:val="004D7EBD"/>
    <w:rsid w:val="004E10C6"/>
    <w:rsid w:val="004E2680"/>
    <w:rsid w:val="004E28F9"/>
    <w:rsid w:val="004E462E"/>
    <w:rsid w:val="004E56DC"/>
    <w:rsid w:val="004E76F4"/>
    <w:rsid w:val="004F0B4E"/>
    <w:rsid w:val="004F0B6C"/>
    <w:rsid w:val="004F2078"/>
    <w:rsid w:val="004F4DA3"/>
    <w:rsid w:val="0050521C"/>
    <w:rsid w:val="00506557"/>
    <w:rsid w:val="0050677A"/>
    <w:rsid w:val="00506990"/>
    <w:rsid w:val="0051079B"/>
    <w:rsid w:val="005108D8"/>
    <w:rsid w:val="005116F9"/>
    <w:rsid w:val="005153A7"/>
    <w:rsid w:val="005219CF"/>
    <w:rsid w:val="0052206A"/>
    <w:rsid w:val="00533F8E"/>
    <w:rsid w:val="00534B59"/>
    <w:rsid w:val="00536759"/>
    <w:rsid w:val="00537C62"/>
    <w:rsid w:val="00546970"/>
    <w:rsid w:val="00546975"/>
    <w:rsid w:val="00554153"/>
    <w:rsid w:val="00554E19"/>
    <w:rsid w:val="005609C8"/>
    <w:rsid w:val="0056121F"/>
    <w:rsid w:val="005672C4"/>
    <w:rsid w:val="00572505"/>
    <w:rsid w:val="00582809"/>
    <w:rsid w:val="0058798C"/>
    <w:rsid w:val="005900FA"/>
    <w:rsid w:val="005935A4"/>
    <w:rsid w:val="005948C2"/>
    <w:rsid w:val="00595D1C"/>
    <w:rsid w:val="00595DCA"/>
    <w:rsid w:val="00596002"/>
    <w:rsid w:val="0059779B"/>
    <w:rsid w:val="005A209A"/>
    <w:rsid w:val="005A662D"/>
    <w:rsid w:val="005B1409"/>
    <w:rsid w:val="005B35D7"/>
    <w:rsid w:val="005B392A"/>
    <w:rsid w:val="005B3AA3"/>
    <w:rsid w:val="005B6F83"/>
    <w:rsid w:val="005C1C69"/>
    <w:rsid w:val="005C2066"/>
    <w:rsid w:val="005C74FB"/>
    <w:rsid w:val="005D0A6F"/>
    <w:rsid w:val="005D1602"/>
    <w:rsid w:val="005D5DE9"/>
    <w:rsid w:val="005E1037"/>
    <w:rsid w:val="005E385F"/>
    <w:rsid w:val="005E5B81"/>
    <w:rsid w:val="005F1BBE"/>
    <w:rsid w:val="005F2CB1"/>
    <w:rsid w:val="005F3025"/>
    <w:rsid w:val="005F569B"/>
    <w:rsid w:val="005F618C"/>
    <w:rsid w:val="005F70BD"/>
    <w:rsid w:val="0060283C"/>
    <w:rsid w:val="00604F14"/>
    <w:rsid w:val="00611B83"/>
    <w:rsid w:val="00613257"/>
    <w:rsid w:val="00615364"/>
    <w:rsid w:val="00617CFA"/>
    <w:rsid w:val="00620A71"/>
    <w:rsid w:val="00620D80"/>
    <w:rsid w:val="006234A6"/>
    <w:rsid w:val="00626B1E"/>
    <w:rsid w:val="00630001"/>
    <w:rsid w:val="006311B3"/>
    <w:rsid w:val="0063284C"/>
    <w:rsid w:val="00636398"/>
    <w:rsid w:val="006368D3"/>
    <w:rsid w:val="006377EC"/>
    <w:rsid w:val="0064151F"/>
    <w:rsid w:val="00641533"/>
    <w:rsid w:val="00641B04"/>
    <w:rsid w:val="0064208D"/>
    <w:rsid w:val="00643475"/>
    <w:rsid w:val="0064396A"/>
    <w:rsid w:val="0064624E"/>
    <w:rsid w:val="00650AB9"/>
    <w:rsid w:val="00652E4D"/>
    <w:rsid w:val="00655733"/>
    <w:rsid w:val="00655ACD"/>
    <w:rsid w:val="00656A92"/>
    <w:rsid w:val="00656DDE"/>
    <w:rsid w:val="006577E3"/>
    <w:rsid w:val="0066011D"/>
    <w:rsid w:val="006607C0"/>
    <w:rsid w:val="0066082A"/>
    <w:rsid w:val="006613A6"/>
    <w:rsid w:val="0066206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431"/>
    <w:rsid w:val="00683ECE"/>
    <w:rsid w:val="0068649B"/>
    <w:rsid w:val="00695FC2"/>
    <w:rsid w:val="00696949"/>
    <w:rsid w:val="00697052"/>
    <w:rsid w:val="006A46FB"/>
    <w:rsid w:val="006A5E28"/>
    <w:rsid w:val="006A697B"/>
    <w:rsid w:val="006A7AFF"/>
    <w:rsid w:val="006A7F7B"/>
    <w:rsid w:val="006B1816"/>
    <w:rsid w:val="006B2099"/>
    <w:rsid w:val="006B50CF"/>
    <w:rsid w:val="006C03B8"/>
    <w:rsid w:val="006C5EC9"/>
    <w:rsid w:val="006C6059"/>
    <w:rsid w:val="006C6376"/>
    <w:rsid w:val="006C7302"/>
    <w:rsid w:val="006C7522"/>
    <w:rsid w:val="006D0933"/>
    <w:rsid w:val="006D375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6E"/>
    <w:rsid w:val="00704EDB"/>
    <w:rsid w:val="00706101"/>
    <w:rsid w:val="00707072"/>
    <w:rsid w:val="00707D61"/>
    <w:rsid w:val="00712287"/>
    <w:rsid w:val="00712772"/>
    <w:rsid w:val="007148D3"/>
    <w:rsid w:val="00715277"/>
    <w:rsid w:val="00715B9A"/>
    <w:rsid w:val="00725302"/>
    <w:rsid w:val="007257D0"/>
    <w:rsid w:val="00726EA6"/>
    <w:rsid w:val="00727208"/>
    <w:rsid w:val="00727680"/>
    <w:rsid w:val="007323BC"/>
    <w:rsid w:val="0073420A"/>
    <w:rsid w:val="007348B1"/>
    <w:rsid w:val="007362A6"/>
    <w:rsid w:val="00736D7D"/>
    <w:rsid w:val="007377AA"/>
    <w:rsid w:val="00740E58"/>
    <w:rsid w:val="00741F54"/>
    <w:rsid w:val="007445A0"/>
    <w:rsid w:val="0074524B"/>
    <w:rsid w:val="00747D8B"/>
    <w:rsid w:val="00751228"/>
    <w:rsid w:val="007571E1"/>
    <w:rsid w:val="00757A16"/>
    <w:rsid w:val="007604B2"/>
    <w:rsid w:val="00760D0B"/>
    <w:rsid w:val="00765281"/>
    <w:rsid w:val="0076680C"/>
    <w:rsid w:val="00766BAD"/>
    <w:rsid w:val="007729A2"/>
    <w:rsid w:val="00772D37"/>
    <w:rsid w:val="007755F2"/>
    <w:rsid w:val="00776971"/>
    <w:rsid w:val="00780A80"/>
    <w:rsid w:val="0078177E"/>
    <w:rsid w:val="0078304C"/>
    <w:rsid w:val="00783673"/>
    <w:rsid w:val="00785490"/>
    <w:rsid w:val="00790E65"/>
    <w:rsid w:val="00791415"/>
    <w:rsid w:val="007925EA"/>
    <w:rsid w:val="00793CD8"/>
    <w:rsid w:val="00795C92"/>
    <w:rsid w:val="00796231"/>
    <w:rsid w:val="007A1CB3"/>
    <w:rsid w:val="007A2225"/>
    <w:rsid w:val="007A306F"/>
    <w:rsid w:val="007A43A6"/>
    <w:rsid w:val="007A535C"/>
    <w:rsid w:val="007A58A6"/>
    <w:rsid w:val="007B13B8"/>
    <w:rsid w:val="007B3D2D"/>
    <w:rsid w:val="007B50AE"/>
    <w:rsid w:val="007B51DF"/>
    <w:rsid w:val="007B6CD6"/>
    <w:rsid w:val="007C00A9"/>
    <w:rsid w:val="007C05DD"/>
    <w:rsid w:val="007C0D80"/>
    <w:rsid w:val="007C3D18"/>
    <w:rsid w:val="007C517D"/>
    <w:rsid w:val="007C60BF"/>
    <w:rsid w:val="007C6A07"/>
    <w:rsid w:val="007C6D49"/>
    <w:rsid w:val="007C75A1"/>
    <w:rsid w:val="007C77A5"/>
    <w:rsid w:val="007D04E5"/>
    <w:rsid w:val="007D1D38"/>
    <w:rsid w:val="007D5901"/>
    <w:rsid w:val="007D7526"/>
    <w:rsid w:val="007E4610"/>
    <w:rsid w:val="007E4715"/>
    <w:rsid w:val="007E4BFF"/>
    <w:rsid w:val="007E505B"/>
    <w:rsid w:val="007E7091"/>
    <w:rsid w:val="007F15E1"/>
    <w:rsid w:val="008036B6"/>
    <w:rsid w:val="00803FAE"/>
    <w:rsid w:val="00804732"/>
    <w:rsid w:val="0080605F"/>
    <w:rsid w:val="00807786"/>
    <w:rsid w:val="008108A1"/>
    <w:rsid w:val="00811708"/>
    <w:rsid w:val="00811F59"/>
    <w:rsid w:val="00811FCB"/>
    <w:rsid w:val="008158D6"/>
    <w:rsid w:val="00817196"/>
    <w:rsid w:val="008235DB"/>
    <w:rsid w:val="00824AB4"/>
    <w:rsid w:val="00825C42"/>
    <w:rsid w:val="00825D25"/>
    <w:rsid w:val="00825FD3"/>
    <w:rsid w:val="00827D6F"/>
    <w:rsid w:val="008376AC"/>
    <w:rsid w:val="00840393"/>
    <w:rsid w:val="008444E8"/>
    <w:rsid w:val="00844E80"/>
    <w:rsid w:val="0084504B"/>
    <w:rsid w:val="008450A9"/>
    <w:rsid w:val="00846A3C"/>
    <w:rsid w:val="00846B26"/>
    <w:rsid w:val="00846FE7"/>
    <w:rsid w:val="0085268C"/>
    <w:rsid w:val="00856911"/>
    <w:rsid w:val="008677FD"/>
    <w:rsid w:val="008706D4"/>
    <w:rsid w:val="00870F8A"/>
    <w:rsid w:val="008719A4"/>
    <w:rsid w:val="00871D23"/>
    <w:rsid w:val="00874312"/>
    <w:rsid w:val="0087437C"/>
    <w:rsid w:val="00875CD7"/>
    <w:rsid w:val="00876B4D"/>
    <w:rsid w:val="00877F18"/>
    <w:rsid w:val="0088057B"/>
    <w:rsid w:val="008866DA"/>
    <w:rsid w:val="008876B0"/>
    <w:rsid w:val="00890D60"/>
    <w:rsid w:val="0089106B"/>
    <w:rsid w:val="008941E3"/>
    <w:rsid w:val="00894A88"/>
    <w:rsid w:val="00895386"/>
    <w:rsid w:val="008A01AC"/>
    <w:rsid w:val="008A21FF"/>
    <w:rsid w:val="008A2CE2"/>
    <w:rsid w:val="008A30AC"/>
    <w:rsid w:val="008A44B8"/>
    <w:rsid w:val="008A51A8"/>
    <w:rsid w:val="008A54C7"/>
    <w:rsid w:val="008A77D8"/>
    <w:rsid w:val="008B0483"/>
    <w:rsid w:val="008B120C"/>
    <w:rsid w:val="008B15F2"/>
    <w:rsid w:val="008B51A0"/>
    <w:rsid w:val="008B5282"/>
    <w:rsid w:val="008B592A"/>
    <w:rsid w:val="008B7B5C"/>
    <w:rsid w:val="008C0C99"/>
    <w:rsid w:val="008C2017"/>
    <w:rsid w:val="008C4958"/>
    <w:rsid w:val="008C4BAA"/>
    <w:rsid w:val="008C6AE8"/>
    <w:rsid w:val="008C7573"/>
    <w:rsid w:val="008D00A5"/>
    <w:rsid w:val="008D32E1"/>
    <w:rsid w:val="008D34F1"/>
    <w:rsid w:val="008D39D8"/>
    <w:rsid w:val="008D6D1A"/>
    <w:rsid w:val="008E065E"/>
    <w:rsid w:val="008E0927"/>
    <w:rsid w:val="008E1909"/>
    <w:rsid w:val="008F121F"/>
    <w:rsid w:val="008F1EAB"/>
    <w:rsid w:val="008F33DC"/>
    <w:rsid w:val="008F477F"/>
    <w:rsid w:val="00902350"/>
    <w:rsid w:val="0090336B"/>
    <w:rsid w:val="00904BE0"/>
    <w:rsid w:val="009053AA"/>
    <w:rsid w:val="00906939"/>
    <w:rsid w:val="00906EA4"/>
    <w:rsid w:val="00910B7D"/>
    <w:rsid w:val="009110C6"/>
    <w:rsid w:val="00911DFB"/>
    <w:rsid w:val="009139D9"/>
    <w:rsid w:val="00914AD8"/>
    <w:rsid w:val="00916079"/>
    <w:rsid w:val="00917CE9"/>
    <w:rsid w:val="00920BF2"/>
    <w:rsid w:val="00922010"/>
    <w:rsid w:val="00923000"/>
    <w:rsid w:val="00931BD9"/>
    <w:rsid w:val="00932375"/>
    <w:rsid w:val="00933D0A"/>
    <w:rsid w:val="009368F3"/>
    <w:rsid w:val="00940D4E"/>
    <w:rsid w:val="00941636"/>
    <w:rsid w:val="00942826"/>
    <w:rsid w:val="00943742"/>
    <w:rsid w:val="0094435C"/>
    <w:rsid w:val="00945C05"/>
    <w:rsid w:val="00946945"/>
    <w:rsid w:val="00947713"/>
    <w:rsid w:val="00950DE7"/>
    <w:rsid w:val="00953920"/>
    <w:rsid w:val="00953D47"/>
    <w:rsid w:val="0095681E"/>
    <w:rsid w:val="009572D4"/>
    <w:rsid w:val="00961921"/>
    <w:rsid w:val="0096430A"/>
    <w:rsid w:val="0096554B"/>
    <w:rsid w:val="0096584A"/>
    <w:rsid w:val="00965DD6"/>
    <w:rsid w:val="009665A0"/>
    <w:rsid w:val="00971F08"/>
    <w:rsid w:val="0097603D"/>
    <w:rsid w:val="009763C2"/>
    <w:rsid w:val="0097680B"/>
    <w:rsid w:val="00976949"/>
    <w:rsid w:val="00980477"/>
    <w:rsid w:val="00980739"/>
    <w:rsid w:val="0098303C"/>
    <w:rsid w:val="00985253"/>
    <w:rsid w:val="009853B3"/>
    <w:rsid w:val="00990630"/>
    <w:rsid w:val="00991761"/>
    <w:rsid w:val="00994DCA"/>
    <w:rsid w:val="009960EC"/>
    <w:rsid w:val="009970DD"/>
    <w:rsid w:val="009A0FBA"/>
    <w:rsid w:val="009A1601"/>
    <w:rsid w:val="009A3BB6"/>
    <w:rsid w:val="009A462D"/>
    <w:rsid w:val="009A5CBA"/>
    <w:rsid w:val="009A5D92"/>
    <w:rsid w:val="009B04C9"/>
    <w:rsid w:val="009B1D1F"/>
    <w:rsid w:val="009B1F30"/>
    <w:rsid w:val="009B3AC2"/>
    <w:rsid w:val="009B4DF4"/>
    <w:rsid w:val="009B564E"/>
    <w:rsid w:val="009B7E87"/>
    <w:rsid w:val="009C0169"/>
    <w:rsid w:val="009C0DFA"/>
    <w:rsid w:val="009C3540"/>
    <w:rsid w:val="009C403E"/>
    <w:rsid w:val="009C7E88"/>
    <w:rsid w:val="009D26E8"/>
    <w:rsid w:val="009D4FF0"/>
    <w:rsid w:val="009D68F4"/>
    <w:rsid w:val="009D703C"/>
    <w:rsid w:val="009D713B"/>
    <w:rsid w:val="009D718F"/>
    <w:rsid w:val="009E068F"/>
    <w:rsid w:val="009E14E0"/>
    <w:rsid w:val="009E35DB"/>
    <w:rsid w:val="009E47A3"/>
    <w:rsid w:val="009F08F3"/>
    <w:rsid w:val="009F344F"/>
    <w:rsid w:val="00A031D8"/>
    <w:rsid w:val="00A048A8"/>
    <w:rsid w:val="00A04F49"/>
    <w:rsid w:val="00A12716"/>
    <w:rsid w:val="00A13E54"/>
    <w:rsid w:val="00A14B5A"/>
    <w:rsid w:val="00A1683C"/>
    <w:rsid w:val="00A17F63"/>
    <w:rsid w:val="00A2193B"/>
    <w:rsid w:val="00A2351A"/>
    <w:rsid w:val="00A25E95"/>
    <w:rsid w:val="00A264A9"/>
    <w:rsid w:val="00A26DCF"/>
    <w:rsid w:val="00A27785"/>
    <w:rsid w:val="00A30187"/>
    <w:rsid w:val="00A3448A"/>
    <w:rsid w:val="00A36297"/>
    <w:rsid w:val="00A41E2B"/>
    <w:rsid w:val="00A45B74"/>
    <w:rsid w:val="00A462ED"/>
    <w:rsid w:val="00A52E1D"/>
    <w:rsid w:val="00A53BF7"/>
    <w:rsid w:val="00A61499"/>
    <w:rsid w:val="00A62A77"/>
    <w:rsid w:val="00A63483"/>
    <w:rsid w:val="00A63CDF"/>
    <w:rsid w:val="00A657D7"/>
    <w:rsid w:val="00A660AC"/>
    <w:rsid w:val="00A67E6C"/>
    <w:rsid w:val="00A71B99"/>
    <w:rsid w:val="00A739D0"/>
    <w:rsid w:val="00A7444A"/>
    <w:rsid w:val="00A74F39"/>
    <w:rsid w:val="00A761D4"/>
    <w:rsid w:val="00A77EC4"/>
    <w:rsid w:val="00A86154"/>
    <w:rsid w:val="00A92879"/>
    <w:rsid w:val="00A9442A"/>
    <w:rsid w:val="00A946A5"/>
    <w:rsid w:val="00A96B79"/>
    <w:rsid w:val="00AA016F"/>
    <w:rsid w:val="00AA1ED6"/>
    <w:rsid w:val="00AA2522"/>
    <w:rsid w:val="00AA51D6"/>
    <w:rsid w:val="00AA7ACE"/>
    <w:rsid w:val="00AB0957"/>
    <w:rsid w:val="00AB0BC8"/>
    <w:rsid w:val="00AB11CA"/>
    <w:rsid w:val="00AB14D9"/>
    <w:rsid w:val="00AB4AB8"/>
    <w:rsid w:val="00AB655E"/>
    <w:rsid w:val="00AC007F"/>
    <w:rsid w:val="00AC18AC"/>
    <w:rsid w:val="00AC2ECD"/>
    <w:rsid w:val="00AC3119"/>
    <w:rsid w:val="00AC49FB"/>
    <w:rsid w:val="00AC5340"/>
    <w:rsid w:val="00AC5A10"/>
    <w:rsid w:val="00AC6E5B"/>
    <w:rsid w:val="00AD0AA3"/>
    <w:rsid w:val="00AD3F94"/>
    <w:rsid w:val="00AD4A5A"/>
    <w:rsid w:val="00AE0865"/>
    <w:rsid w:val="00AE27AC"/>
    <w:rsid w:val="00AE40E0"/>
    <w:rsid w:val="00AE4DBA"/>
    <w:rsid w:val="00AE4F07"/>
    <w:rsid w:val="00AE6EF3"/>
    <w:rsid w:val="00AF03BD"/>
    <w:rsid w:val="00AF1C5D"/>
    <w:rsid w:val="00AF42D7"/>
    <w:rsid w:val="00AF67A3"/>
    <w:rsid w:val="00B006FE"/>
    <w:rsid w:val="00B007CB"/>
    <w:rsid w:val="00B02AA9"/>
    <w:rsid w:val="00B02FA3"/>
    <w:rsid w:val="00B04AA6"/>
    <w:rsid w:val="00B05084"/>
    <w:rsid w:val="00B108DA"/>
    <w:rsid w:val="00B157F9"/>
    <w:rsid w:val="00B20256"/>
    <w:rsid w:val="00B20D09"/>
    <w:rsid w:val="00B27523"/>
    <w:rsid w:val="00B2763F"/>
    <w:rsid w:val="00B27AAC"/>
    <w:rsid w:val="00B30929"/>
    <w:rsid w:val="00B33626"/>
    <w:rsid w:val="00B372AA"/>
    <w:rsid w:val="00B40445"/>
    <w:rsid w:val="00B409E0"/>
    <w:rsid w:val="00B41888"/>
    <w:rsid w:val="00B45A52"/>
    <w:rsid w:val="00B46175"/>
    <w:rsid w:val="00B548B7"/>
    <w:rsid w:val="00B622F3"/>
    <w:rsid w:val="00B664C7"/>
    <w:rsid w:val="00B66A32"/>
    <w:rsid w:val="00B7060C"/>
    <w:rsid w:val="00B739F6"/>
    <w:rsid w:val="00B74C7E"/>
    <w:rsid w:val="00B81A6C"/>
    <w:rsid w:val="00B85DE5"/>
    <w:rsid w:val="00B90ABF"/>
    <w:rsid w:val="00B90F73"/>
    <w:rsid w:val="00B93B59"/>
    <w:rsid w:val="00B9406A"/>
    <w:rsid w:val="00BA09CB"/>
    <w:rsid w:val="00BA2280"/>
    <w:rsid w:val="00BA2A08"/>
    <w:rsid w:val="00BA3DF6"/>
    <w:rsid w:val="00BA40C0"/>
    <w:rsid w:val="00BA56D2"/>
    <w:rsid w:val="00BA76E0"/>
    <w:rsid w:val="00BB28D5"/>
    <w:rsid w:val="00BB2A25"/>
    <w:rsid w:val="00BB2FFB"/>
    <w:rsid w:val="00BB51E9"/>
    <w:rsid w:val="00BC0FDC"/>
    <w:rsid w:val="00BC156D"/>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DB9"/>
    <w:rsid w:val="00C040F7"/>
    <w:rsid w:val="00C044AB"/>
    <w:rsid w:val="00C04E12"/>
    <w:rsid w:val="00C05706"/>
    <w:rsid w:val="00C07377"/>
    <w:rsid w:val="00C10478"/>
    <w:rsid w:val="00C1147F"/>
    <w:rsid w:val="00C12107"/>
    <w:rsid w:val="00C146C1"/>
    <w:rsid w:val="00C14D4B"/>
    <w:rsid w:val="00C154BB"/>
    <w:rsid w:val="00C2555E"/>
    <w:rsid w:val="00C268E6"/>
    <w:rsid w:val="00C279B5"/>
    <w:rsid w:val="00C27C45"/>
    <w:rsid w:val="00C36C0D"/>
    <w:rsid w:val="00C3719D"/>
    <w:rsid w:val="00C37CB2"/>
    <w:rsid w:val="00C473A5"/>
    <w:rsid w:val="00C52337"/>
    <w:rsid w:val="00C54995"/>
    <w:rsid w:val="00C54C5D"/>
    <w:rsid w:val="00C54D41"/>
    <w:rsid w:val="00C60783"/>
    <w:rsid w:val="00C64672"/>
    <w:rsid w:val="00C70697"/>
    <w:rsid w:val="00C72093"/>
    <w:rsid w:val="00C72EF4"/>
    <w:rsid w:val="00C744FE"/>
    <w:rsid w:val="00C75D2F"/>
    <w:rsid w:val="00C767BE"/>
    <w:rsid w:val="00C76E3C"/>
    <w:rsid w:val="00C81568"/>
    <w:rsid w:val="00C8157C"/>
    <w:rsid w:val="00C85AC0"/>
    <w:rsid w:val="00C8733F"/>
    <w:rsid w:val="00C9027A"/>
    <w:rsid w:val="00C9068E"/>
    <w:rsid w:val="00C93814"/>
    <w:rsid w:val="00C93C4B"/>
    <w:rsid w:val="00C944AB"/>
    <w:rsid w:val="00C95B40"/>
    <w:rsid w:val="00CA1ED8"/>
    <w:rsid w:val="00CA5D4C"/>
    <w:rsid w:val="00CA6EF7"/>
    <w:rsid w:val="00CB04B0"/>
    <w:rsid w:val="00CB1F63"/>
    <w:rsid w:val="00CB54F4"/>
    <w:rsid w:val="00CB7170"/>
    <w:rsid w:val="00CC040E"/>
    <w:rsid w:val="00CC111F"/>
    <w:rsid w:val="00CC2011"/>
    <w:rsid w:val="00CC2AA6"/>
    <w:rsid w:val="00CC3EA0"/>
    <w:rsid w:val="00CC7B45"/>
    <w:rsid w:val="00CD1188"/>
    <w:rsid w:val="00CD2ED1"/>
    <w:rsid w:val="00CD337B"/>
    <w:rsid w:val="00CE0424"/>
    <w:rsid w:val="00CE7561"/>
    <w:rsid w:val="00CF0CA5"/>
    <w:rsid w:val="00CF1354"/>
    <w:rsid w:val="00CF3B1F"/>
    <w:rsid w:val="00CF3BF6"/>
    <w:rsid w:val="00CF625B"/>
    <w:rsid w:val="00CF687E"/>
    <w:rsid w:val="00D0349B"/>
    <w:rsid w:val="00D038DE"/>
    <w:rsid w:val="00D05582"/>
    <w:rsid w:val="00D10249"/>
    <w:rsid w:val="00D115C3"/>
    <w:rsid w:val="00D11897"/>
    <w:rsid w:val="00D127E5"/>
    <w:rsid w:val="00D13135"/>
    <w:rsid w:val="00D13E4E"/>
    <w:rsid w:val="00D239A7"/>
    <w:rsid w:val="00D23F47"/>
    <w:rsid w:val="00D276DF"/>
    <w:rsid w:val="00D36E71"/>
    <w:rsid w:val="00D37D87"/>
    <w:rsid w:val="00D40B33"/>
    <w:rsid w:val="00D42B45"/>
    <w:rsid w:val="00D4318F"/>
    <w:rsid w:val="00D438BF"/>
    <w:rsid w:val="00D440F8"/>
    <w:rsid w:val="00D50D4C"/>
    <w:rsid w:val="00D546FF"/>
    <w:rsid w:val="00D55AD5"/>
    <w:rsid w:val="00D576CA"/>
    <w:rsid w:val="00D61AF5"/>
    <w:rsid w:val="00D62BA4"/>
    <w:rsid w:val="00D652B5"/>
    <w:rsid w:val="00D65450"/>
    <w:rsid w:val="00D66155"/>
    <w:rsid w:val="00D708B0"/>
    <w:rsid w:val="00D7292B"/>
    <w:rsid w:val="00D77B1D"/>
    <w:rsid w:val="00D8021F"/>
    <w:rsid w:val="00D80383"/>
    <w:rsid w:val="00D82093"/>
    <w:rsid w:val="00D823C6"/>
    <w:rsid w:val="00D8327F"/>
    <w:rsid w:val="00D84BBC"/>
    <w:rsid w:val="00D86CA3"/>
    <w:rsid w:val="00D871CE"/>
    <w:rsid w:val="00D87E6E"/>
    <w:rsid w:val="00D9196D"/>
    <w:rsid w:val="00D92982"/>
    <w:rsid w:val="00DA305E"/>
    <w:rsid w:val="00DA48EA"/>
    <w:rsid w:val="00DA5417"/>
    <w:rsid w:val="00DA56E8"/>
    <w:rsid w:val="00DA5E58"/>
    <w:rsid w:val="00DA7C91"/>
    <w:rsid w:val="00DB0A9F"/>
    <w:rsid w:val="00DB377D"/>
    <w:rsid w:val="00DB409E"/>
    <w:rsid w:val="00DC0AD8"/>
    <w:rsid w:val="00DC2D36"/>
    <w:rsid w:val="00DC53EF"/>
    <w:rsid w:val="00DD3501"/>
    <w:rsid w:val="00DE5608"/>
    <w:rsid w:val="00DE58D0"/>
    <w:rsid w:val="00DE654F"/>
    <w:rsid w:val="00DE72D3"/>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0BB"/>
    <w:rsid w:val="00E54CBB"/>
    <w:rsid w:val="00E54E3B"/>
    <w:rsid w:val="00E57565"/>
    <w:rsid w:val="00E63838"/>
    <w:rsid w:val="00E64434"/>
    <w:rsid w:val="00E6718A"/>
    <w:rsid w:val="00E67C51"/>
    <w:rsid w:val="00E72EFC"/>
    <w:rsid w:val="00E758EC"/>
    <w:rsid w:val="00E8234C"/>
    <w:rsid w:val="00E83722"/>
    <w:rsid w:val="00E83AA9"/>
    <w:rsid w:val="00E85928"/>
    <w:rsid w:val="00E87822"/>
    <w:rsid w:val="00E90395"/>
    <w:rsid w:val="00E90E49"/>
    <w:rsid w:val="00E917F9"/>
    <w:rsid w:val="00E9291C"/>
    <w:rsid w:val="00E93FFE"/>
    <w:rsid w:val="00E94F8A"/>
    <w:rsid w:val="00EA3703"/>
    <w:rsid w:val="00EA7A41"/>
    <w:rsid w:val="00EB077B"/>
    <w:rsid w:val="00EB431A"/>
    <w:rsid w:val="00EB4EA2"/>
    <w:rsid w:val="00EC24D5"/>
    <w:rsid w:val="00EC27C6"/>
    <w:rsid w:val="00EC4207"/>
    <w:rsid w:val="00EC5653"/>
    <w:rsid w:val="00EC71CE"/>
    <w:rsid w:val="00EC7E34"/>
    <w:rsid w:val="00ED1006"/>
    <w:rsid w:val="00ED16F6"/>
    <w:rsid w:val="00EE225C"/>
    <w:rsid w:val="00EF18FE"/>
    <w:rsid w:val="00EF197F"/>
    <w:rsid w:val="00EF4111"/>
    <w:rsid w:val="00EF5787"/>
    <w:rsid w:val="00EF60D0"/>
    <w:rsid w:val="00F0528D"/>
    <w:rsid w:val="00F06597"/>
    <w:rsid w:val="00F06843"/>
    <w:rsid w:val="00F06C67"/>
    <w:rsid w:val="00F06D69"/>
    <w:rsid w:val="00F06DFD"/>
    <w:rsid w:val="00F071D1"/>
    <w:rsid w:val="00F07533"/>
    <w:rsid w:val="00F10629"/>
    <w:rsid w:val="00F15FA5"/>
    <w:rsid w:val="00F209B7"/>
    <w:rsid w:val="00F20F5C"/>
    <w:rsid w:val="00F2376F"/>
    <w:rsid w:val="00F243D8"/>
    <w:rsid w:val="00F273C6"/>
    <w:rsid w:val="00F30828"/>
    <w:rsid w:val="00F313D6"/>
    <w:rsid w:val="00F40F0C"/>
    <w:rsid w:val="00F4467B"/>
    <w:rsid w:val="00F4766C"/>
    <w:rsid w:val="00F47CB0"/>
    <w:rsid w:val="00F5060E"/>
    <w:rsid w:val="00F507D1"/>
    <w:rsid w:val="00F519CE"/>
    <w:rsid w:val="00F51ADA"/>
    <w:rsid w:val="00F54FD7"/>
    <w:rsid w:val="00F60203"/>
    <w:rsid w:val="00F607C5"/>
    <w:rsid w:val="00F60931"/>
    <w:rsid w:val="00F60DEA"/>
    <w:rsid w:val="00F6302A"/>
    <w:rsid w:val="00F63950"/>
    <w:rsid w:val="00F64C2B"/>
    <w:rsid w:val="00F651BE"/>
    <w:rsid w:val="00F67F53"/>
    <w:rsid w:val="00F703BE"/>
    <w:rsid w:val="00F707BC"/>
    <w:rsid w:val="00F70BCA"/>
    <w:rsid w:val="00F71F69"/>
    <w:rsid w:val="00F72B72"/>
    <w:rsid w:val="00F72D2A"/>
    <w:rsid w:val="00F74BB9"/>
    <w:rsid w:val="00F75582"/>
    <w:rsid w:val="00F76EFA"/>
    <w:rsid w:val="00F804BE"/>
    <w:rsid w:val="00F817CE"/>
    <w:rsid w:val="00F82E6A"/>
    <w:rsid w:val="00F8456C"/>
    <w:rsid w:val="00F859D8"/>
    <w:rsid w:val="00F868F5"/>
    <w:rsid w:val="00F9056A"/>
    <w:rsid w:val="00F90F8D"/>
    <w:rsid w:val="00F92782"/>
    <w:rsid w:val="00F93AA9"/>
    <w:rsid w:val="00F94F28"/>
    <w:rsid w:val="00F96985"/>
    <w:rsid w:val="00F97838"/>
    <w:rsid w:val="00FA2BB3"/>
    <w:rsid w:val="00FB1EC7"/>
    <w:rsid w:val="00FB38A5"/>
    <w:rsid w:val="00FB430B"/>
    <w:rsid w:val="00FB4515"/>
    <w:rsid w:val="00FB482A"/>
    <w:rsid w:val="00FB4C80"/>
    <w:rsid w:val="00FB50E4"/>
    <w:rsid w:val="00FB6A6A"/>
    <w:rsid w:val="00FC37B4"/>
    <w:rsid w:val="00FC7429"/>
    <w:rsid w:val="00FD07F6"/>
    <w:rsid w:val="00FD1EC8"/>
    <w:rsid w:val="00FD47ED"/>
    <w:rsid w:val="00FD74DB"/>
    <w:rsid w:val="00FD7660"/>
    <w:rsid w:val="00FE0655"/>
    <w:rsid w:val="00FE1061"/>
    <w:rsid w:val="00FE2365"/>
    <w:rsid w:val="00FE37D7"/>
    <w:rsid w:val="00FE4C7B"/>
    <w:rsid w:val="00FE63BF"/>
    <w:rsid w:val="00FE7336"/>
    <w:rsid w:val="00FE787C"/>
    <w:rsid w:val="00FF45A5"/>
    <w:rsid w:val="00FF5247"/>
    <w:rsid w:val="00FF59D4"/>
    <w:rsid w:val="00FF5C91"/>
    <w:rsid w:val="00FF71D2"/>
    <w:rsid w:val="00FF7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2024"/>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overflowPunct/>
      <w:autoSpaceDE/>
      <w:autoSpaceDN/>
      <w:adjustRightInd/>
      <w:spacing w:before="100" w:beforeAutospacing="1" w:after="100" w:afterAutospacing="1"/>
      <w:textAlignment w:val="auto"/>
    </w:pPr>
    <w:rPr>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4.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5.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04E5FDA-8135-44BC-8955-5C04265A8F17}">
  <ds:schemaRefs>
    <ds:schemaRef ds:uri="http://schemas.openxmlformats.org/officeDocument/2006/bibliography"/>
  </ds:schemaRefs>
</ds:datastoreItem>
</file>

<file path=customXml/itemProps3.xml><?xml version="1.0" encoding="utf-8"?>
<ds:datastoreItem xmlns:ds="http://schemas.openxmlformats.org/officeDocument/2006/customXml" ds:itemID="{1A780880-8E49-4D48-B5D4-FA744EF96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C:\Users\ewangmi\Desktop\NSA UP\new SWEAR L23\RAN2_112\Ry-xxxxxxx Contribution template.dotx</Template>
  <TotalTime>157</TotalTime>
  <Pages>6</Pages>
  <Words>1962</Words>
  <Characters>11050</Characters>
  <Application>Microsoft Office Word</Application>
  <DocSecurity>0</DocSecurity>
  <Lines>197</Lines>
  <Paragraphs>117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101</cp:revision>
  <cp:lastPrinted>2008-01-31T07:09:00Z</cp:lastPrinted>
  <dcterms:created xsi:type="dcterms:W3CDTF">2020-10-12T00:56:00Z</dcterms:created>
  <dcterms:modified xsi:type="dcterms:W3CDTF">2020-10-22T13:16:00Z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